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B4B77" w14:textId="4A68F10B" w:rsidR="0055196C" w:rsidRPr="0055196C" w:rsidRDefault="0055196C" w:rsidP="00EE4E6B">
      <w:pPr>
        <w:pStyle w:val="af"/>
        <w:ind w:firstLine="482"/>
      </w:pPr>
      <w:r w:rsidRPr="0055196C">
        <w:rPr>
          <w:rFonts w:hint="eastAsia"/>
          <w:b/>
          <w:bCs/>
        </w:rPr>
        <w:t>项目名称：</w:t>
      </w:r>
      <w:r w:rsidR="00B00DD5" w:rsidRPr="00B00DD5">
        <w:rPr>
          <w:rFonts w:hint="eastAsia"/>
        </w:rPr>
        <w:t>天津市西青区化学试剂一厂地块修复项目修复效果评估报告</w:t>
      </w:r>
    </w:p>
    <w:p w14:paraId="5046F750" w14:textId="2900AA16" w:rsidR="0055196C" w:rsidRPr="0055196C" w:rsidRDefault="0055196C" w:rsidP="00EE4E6B">
      <w:pPr>
        <w:pStyle w:val="af"/>
        <w:ind w:firstLine="482"/>
      </w:pPr>
      <w:r w:rsidRPr="0055196C">
        <w:rPr>
          <w:rFonts w:hint="eastAsia"/>
          <w:b/>
          <w:bCs/>
        </w:rPr>
        <w:t>项目单位：</w:t>
      </w:r>
      <w:r w:rsidR="002D2347" w:rsidRPr="002D2347">
        <w:rPr>
          <w:rFonts w:hint="eastAsia"/>
        </w:rPr>
        <w:t>天津市环境建设投资有限公司</w:t>
      </w:r>
    </w:p>
    <w:p w14:paraId="596DACAE" w14:textId="77777777" w:rsidR="0055196C" w:rsidRPr="0055196C" w:rsidRDefault="0055196C" w:rsidP="00EE4E6B">
      <w:pPr>
        <w:pStyle w:val="af"/>
        <w:ind w:firstLine="482"/>
      </w:pPr>
      <w:r w:rsidRPr="0055196C">
        <w:rPr>
          <w:rFonts w:hint="eastAsia"/>
          <w:b/>
          <w:bCs/>
        </w:rPr>
        <w:t>报告编制单位：</w:t>
      </w:r>
      <w:r w:rsidRPr="0055196C">
        <w:rPr>
          <w:rFonts w:hint="eastAsia"/>
        </w:rPr>
        <w:t>华测生态环境科技（天津）有限公司</w:t>
      </w:r>
    </w:p>
    <w:p w14:paraId="46EE160D" w14:textId="41ADEC35" w:rsidR="0055196C" w:rsidRPr="0055196C" w:rsidRDefault="0055196C" w:rsidP="00EE4E6B">
      <w:pPr>
        <w:pStyle w:val="af"/>
        <w:ind w:firstLine="482"/>
      </w:pPr>
      <w:r w:rsidRPr="0055196C">
        <w:rPr>
          <w:rFonts w:hint="eastAsia"/>
          <w:b/>
          <w:bCs/>
        </w:rPr>
        <w:t>公示文件：</w:t>
      </w:r>
      <w:r w:rsidR="00B00DD5" w:rsidRPr="00B00DD5">
        <w:rPr>
          <w:rFonts w:hint="eastAsia"/>
        </w:rPr>
        <w:t>天津市西青区化学试剂一厂地块修复项目修复效果评估报告</w:t>
      </w:r>
    </w:p>
    <w:p w14:paraId="36D0D7AD" w14:textId="77777777" w:rsidR="0055196C" w:rsidRPr="0055196C" w:rsidRDefault="0055196C" w:rsidP="00EE4E6B">
      <w:pPr>
        <w:pStyle w:val="af"/>
        <w:ind w:firstLine="482"/>
      </w:pPr>
      <w:r w:rsidRPr="0055196C">
        <w:rPr>
          <w:rFonts w:hint="eastAsia"/>
          <w:b/>
          <w:bCs/>
        </w:rPr>
        <w:t>联系电话：</w:t>
      </w:r>
      <w:r w:rsidRPr="0055196C">
        <w:rPr>
          <w:rFonts w:hint="eastAsia"/>
        </w:rPr>
        <w:t>022-87551552</w:t>
      </w:r>
    </w:p>
    <w:p w14:paraId="58E24ACD" w14:textId="553D5590" w:rsidR="0055196C" w:rsidRPr="0055196C" w:rsidRDefault="0055196C" w:rsidP="00EE4E6B">
      <w:pPr>
        <w:pStyle w:val="af"/>
        <w:ind w:firstLine="482"/>
      </w:pPr>
      <w:r w:rsidRPr="0055196C">
        <w:rPr>
          <w:rFonts w:hint="eastAsia"/>
          <w:b/>
          <w:bCs/>
        </w:rPr>
        <w:t>公示时间：</w:t>
      </w:r>
      <w:r w:rsidR="002D2347">
        <w:t>3</w:t>
      </w:r>
      <w:r w:rsidRPr="0055196C">
        <w:rPr>
          <w:rFonts w:hint="eastAsia"/>
        </w:rPr>
        <w:t>月</w:t>
      </w:r>
      <w:r w:rsidR="002D2347">
        <w:t>25</w:t>
      </w:r>
      <w:r w:rsidRPr="0055196C">
        <w:rPr>
          <w:rFonts w:hint="eastAsia"/>
        </w:rPr>
        <w:t>日</w:t>
      </w:r>
    </w:p>
    <w:p w14:paraId="043CD7D7" w14:textId="37021633" w:rsidR="0055196C" w:rsidRDefault="0055196C" w:rsidP="00EE4E6B">
      <w:pPr>
        <w:pStyle w:val="af"/>
        <w:ind w:firstLine="482"/>
        <w:rPr>
          <w:b/>
          <w:bCs/>
        </w:rPr>
      </w:pPr>
      <w:r w:rsidRPr="00EE4E6B">
        <w:rPr>
          <w:rFonts w:hint="eastAsia"/>
          <w:b/>
          <w:bCs/>
        </w:rPr>
        <w:t>公示内容：</w:t>
      </w:r>
    </w:p>
    <w:p w14:paraId="4E138CDA" w14:textId="77777777" w:rsidR="0095015F" w:rsidRDefault="0095015F" w:rsidP="0095015F">
      <w:pPr>
        <w:pStyle w:val="af"/>
        <w:ind w:firstLine="482"/>
      </w:pPr>
      <w:r>
        <w:rPr>
          <w:rFonts w:hint="eastAsia"/>
          <w:b/>
          <w:bCs/>
        </w:rPr>
        <w:t>项目名称：</w:t>
      </w:r>
      <w:r>
        <w:rPr>
          <w:rFonts w:hint="eastAsia"/>
        </w:rPr>
        <w:t>天津市西青区化学试剂一厂地块修复项目</w:t>
      </w:r>
    </w:p>
    <w:p w14:paraId="5F0F7018" w14:textId="77777777" w:rsidR="0095015F" w:rsidRDefault="0095015F" w:rsidP="0095015F">
      <w:pPr>
        <w:pStyle w:val="af"/>
        <w:ind w:firstLine="482"/>
      </w:pPr>
      <w:r>
        <w:rPr>
          <w:rFonts w:hint="eastAsia"/>
          <w:b/>
          <w:bCs/>
        </w:rPr>
        <w:t>项目地址：</w:t>
      </w:r>
      <w:r>
        <w:rPr>
          <w:rFonts w:hint="eastAsia"/>
        </w:rPr>
        <w:t>位于天津市西青区简阳路与保山西道交口西南侧，地块面积</w:t>
      </w:r>
      <w:r w:rsidRPr="005E4F8C">
        <w:t>39482.4</w:t>
      </w:r>
      <w:r>
        <w:rPr>
          <w:rFonts w:hint="eastAsia"/>
        </w:rPr>
        <w:t>m</w:t>
      </w:r>
      <w:r w:rsidRPr="005E4F8C">
        <w:rPr>
          <w:vertAlign w:val="superscript"/>
        </w:rPr>
        <w:t>2</w:t>
      </w:r>
      <w:r>
        <w:rPr>
          <w:rFonts w:hint="eastAsia"/>
        </w:rPr>
        <w:t>。</w:t>
      </w:r>
      <w:r w:rsidRPr="00E47F53">
        <w:rPr>
          <w:rFonts w:hint="eastAsia"/>
        </w:rPr>
        <w:t>东至简阳路，西、北均至侯台城市公园项目整理地块（化学试剂一厂外围地块），南至楚雄西道。</w:t>
      </w:r>
    </w:p>
    <w:p w14:paraId="6E4C3969" w14:textId="77777777" w:rsidR="0095015F" w:rsidRDefault="0095015F" w:rsidP="0095015F">
      <w:pPr>
        <w:pStyle w:val="af"/>
        <w:ind w:firstLine="482"/>
      </w:pPr>
      <w:r>
        <w:rPr>
          <w:rFonts w:hint="eastAsia"/>
          <w:b/>
          <w:bCs/>
        </w:rPr>
        <w:t>业主单位：</w:t>
      </w:r>
      <w:r>
        <w:rPr>
          <w:rFonts w:hint="eastAsia"/>
        </w:rPr>
        <w:t>天津市环境建设投资有限公司</w:t>
      </w:r>
    </w:p>
    <w:p w14:paraId="7D43522C" w14:textId="77777777" w:rsidR="0095015F" w:rsidRDefault="0095015F" w:rsidP="0095015F">
      <w:pPr>
        <w:pStyle w:val="af"/>
        <w:ind w:firstLine="482"/>
        <w:rPr>
          <w:b/>
          <w:bCs/>
        </w:rPr>
      </w:pPr>
      <w:r>
        <w:rPr>
          <w:rFonts w:hint="eastAsia"/>
          <w:b/>
          <w:bCs/>
        </w:rPr>
        <w:t>初步调查单位：</w:t>
      </w:r>
      <w:r>
        <w:rPr>
          <w:rFonts w:hint="eastAsia"/>
        </w:rPr>
        <w:t>天津易景环境科技发展有限公司</w:t>
      </w:r>
    </w:p>
    <w:p w14:paraId="1AB46AE2" w14:textId="77777777" w:rsidR="0095015F" w:rsidRDefault="0095015F" w:rsidP="0095015F">
      <w:pPr>
        <w:pStyle w:val="af"/>
        <w:ind w:firstLine="482"/>
      </w:pPr>
      <w:r>
        <w:rPr>
          <w:rFonts w:hint="eastAsia"/>
          <w:b/>
          <w:bCs/>
        </w:rPr>
        <w:t>详细调查及风险评估单位：</w:t>
      </w:r>
      <w:r>
        <w:rPr>
          <w:rFonts w:hint="eastAsia"/>
        </w:rPr>
        <w:t>北京联创绿源环境科技有限公司</w:t>
      </w:r>
    </w:p>
    <w:p w14:paraId="16750E2F" w14:textId="77777777" w:rsidR="0095015F" w:rsidRDefault="0095015F" w:rsidP="0095015F">
      <w:pPr>
        <w:pStyle w:val="af"/>
        <w:ind w:firstLine="482"/>
      </w:pPr>
      <w:r>
        <w:rPr>
          <w:rFonts w:hint="eastAsia"/>
          <w:b/>
          <w:bCs/>
        </w:rPr>
        <w:t>修复施工单位：</w:t>
      </w:r>
      <w:r>
        <w:rPr>
          <w:rFonts w:hint="eastAsia"/>
        </w:rPr>
        <w:t>北京建工环境修复股份有限公司</w:t>
      </w:r>
    </w:p>
    <w:p w14:paraId="23ADEFC0" w14:textId="77777777" w:rsidR="0095015F" w:rsidRDefault="0095015F" w:rsidP="0095015F">
      <w:pPr>
        <w:pStyle w:val="af"/>
        <w:ind w:firstLine="482"/>
      </w:pPr>
      <w:r>
        <w:rPr>
          <w:rFonts w:hint="eastAsia"/>
          <w:b/>
          <w:bCs/>
        </w:rPr>
        <w:t>工程监理单位：</w:t>
      </w:r>
      <w:r>
        <w:rPr>
          <w:rFonts w:hint="eastAsia"/>
        </w:rPr>
        <w:t>天津成套设备工程监理有限公司</w:t>
      </w:r>
    </w:p>
    <w:p w14:paraId="62D367F3" w14:textId="77777777" w:rsidR="0095015F" w:rsidRDefault="0095015F" w:rsidP="0095015F">
      <w:pPr>
        <w:pStyle w:val="af"/>
        <w:ind w:firstLine="482"/>
      </w:pPr>
      <w:r>
        <w:rPr>
          <w:rFonts w:hint="eastAsia"/>
          <w:b/>
          <w:bCs/>
        </w:rPr>
        <w:t>环境监理单位：</w:t>
      </w:r>
      <w:r>
        <w:t>天津市环鉴环境检测有限公司</w:t>
      </w:r>
    </w:p>
    <w:p w14:paraId="6347AEE4" w14:textId="77777777" w:rsidR="0095015F" w:rsidRDefault="0095015F" w:rsidP="0095015F">
      <w:pPr>
        <w:pStyle w:val="af"/>
        <w:ind w:firstLine="482"/>
      </w:pPr>
      <w:r>
        <w:rPr>
          <w:rFonts w:hint="eastAsia"/>
          <w:b/>
          <w:bCs/>
        </w:rPr>
        <w:t>效果评估单位：</w:t>
      </w:r>
      <w:r>
        <w:rPr>
          <w:rFonts w:hint="eastAsia"/>
        </w:rPr>
        <w:t>华测生态环境科技（天津）有限公司</w:t>
      </w:r>
    </w:p>
    <w:p w14:paraId="46CE0CF1" w14:textId="77777777" w:rsidR="009556B9" w:rsidRDefault="009556B9" w:rsidP="009556B9">
      <w:pPr>
        <w:pStyle w:val="af"/>
        <w:ind w:firstLine="480"/>
      </w:pPr>
      <w:r>
        <w:rPr>
          <w:rFonts w:hint="eastAsia"/>
        </w:rPr>
        <w:t>天津市化学试剂一厂地块位于天津市西青区简阳路与保山西道交口西南侧，该厂始建于</w:t>
      </w:r>
      <w:r>
        <w:rPr>
          <w:rFonts w:hint="eastAsia"/>
        </w:rPr>
        <w:t>1956</w:t>
      </w:r>
      <w:r>
        <w:rPr>
          <w:rFonts w:hint="eastAsia"/>
        </w:rPr>
        <w:t>年，是中国化学试剂行业重点生产厂家之一，主要生产有机通用试剂、指示剂和基准试剂等，于</w:t>
      </w:r>
      <w:r>
        <w:rPr>
          <w:rFonts w:hint="eastAsia"/>
        </w:rPr>
        <w:t>2009</w:t>
      </w:r>
      <w:r>
        <w:rPr>
          <w:rFonts w:hint="eastAsia"/>
        </w:rPr>
        <w:t>年底开始拆迁。该地块经近几十年的化学试剂生产历史，极有可能对场地的土壤和地下水造成一定的污染。</w:t>
      </w:r>
    </w:p>
    <w:p w14:paraId="69D35603" w14:textId="77777777" w:rsidR="009556B9" w:rsidRDefault="009556B9" w:rsidP="009556B9">
      <w:pPr>
        <w:pStyle w:val="af"/>
        <w:ind w:firstLine="480"/>
      </w:pPr>
      <w:r>
        <w:rPr>
          <w:rFonts w:hint="eastAsia"/>
        </w:rPr>
        <w:t>2015</w:t>
      </w:r>
      <w:r>
        <w:rPr>
          <w:rFonts w:hint="eastAsia"/>
        </w:rPr>
        <w:t>年</w:t>
      </w:r>
      <w:r>
        <w:rPr>
          <w:rFonts w:hint="eastAsia"/>
        </w:rPr>
        <w:t>8</w:t>
      </w:r>
      <w:r>
        <w:rPr>
          <w:rFonts w:hint="eastAsia"/>
        </w:rPr>
        <w:t>月，天津易景环境科技发展有限公司受天津市环境建设投资有限公司的委托，开展了试剂一厂现场调查及评估工作。</w:t>
      </w:r>
      <w:r>
        <w:rPr>
          <w:rFonts w:hint="eastAsia"/>
        </w:rPr>
        <w:t>2015</w:t>
      </w:r>
      <w:r>
        <w:rPr>
          <w:rFonts w:hint="eastAsia"/>
        </w:rPr>
        <w:t>年</w:t>
      </w:r>
      <w:r>
        <w:rPr>
          <w:rFonts w:hint="eastAsia"/>
        </w:rPr>
        <w:t>10</w:t>
      </w:r>
      <w:r>
        <w:rPr>
          <w:rFonts w:hint="eastAsia"/>
        </w:rPr>
        <w:t>月</w:t>
      </w:r>
      <w:r>
        <w:rPr>
          <w:rFonts w:hint="eastAsia"/>
        </w:rPr>
        <w:t>30</w:t>
      </w:r>
      <w:r>
        <w:rPr>
          <w:rFonts w:hint="eastAsia"/>
        </w:rPr>
        <w:t>日，天津市固体废物及有毒化学品管理中心组织召开了该场地专家论证评审会。依据</w:t>
      </w:r>
      <w:r>
        <w:rPr>
          <w:rFonts w:hint="eastAsia"/>
        </w:rPr>
        <w:lastRenderedPageBreak/>
        <w:t>2015</w:t>
      </w:r>
      <w:r>
        <w:rPr>
          <w:rFonts w:hint="eastAsia"/>
        </w:rPr>
        <w:t>年</w:t>
      </w:r>
      <w:r>
        <w:rPr>
          <w:rFonts w:hint="eastAsia"/>
        </w:rPr>
        <w:t>10</w:t>
      </w:r>
      <w:r>
        <w:rPr>
          <w:rFonts w:hint="eastAsia"/>
        </w:rPr>
        <w:t>月</w:t>
      </w:r>
      <w:r>
        <w:rPr>
          <w:rFonts w:hint="eastAsia"/>
        </w:rPr>
        <w:t>30</w:t>
      </w:r>
      <w:r>
        <w:rPr>
          <w:rFonts w:hint="eastAsia"/>
        </w:rPr>
        <w:t>号该地块专家组建议，鉴于该场地污染的复杂性，在编制修复方案之前需开展详细的污染场地勘查，进一步确定污染范围和修复目标。</w:t>
      </w:r>
    </w:p>
    <w:p w14:paraId="6B979079" w14:textId="77777777" w:rsidR="009556B9" w:rsidRDefault="009556B9" w:rsidP="009556B9">
      <w:pPr>
        <w:pStyle w:val="af"/>
        <w:ind w:firstLine="480"/>
      </w:pPr>
      <w:r>
        <w:rPr>
          <w:rFonts w:hint="eastAsia"/>
        </w:rPr>
        <w:t>2016</w:t>
      </w:r>
      <w:r>
        <w:rPr>
          <w:rFonts w:hint="eastAsia"/>
        </w:rPr>
        <w:t>年</w:t>
      </w:r>
      <w:r>
        <w:rPr>
          <w:rFonts w:hint="eastAsia"/>
        </w:rPr>
        <w:t>9</w:t>
      </w:r>
      <w:r>
        <w:rPr>
          <w:rFonts w:hint="eastAsia"/>
        </w:rPr>
        <w:t>月，北京联创绿源环境科技有限公司受天津市环境建设投资有限公司的委托，对天津市化学试剂一厂（以下简称“化学试剂一厂”）地块开展场地环境详细调查及风险评估工作。</w:t>
      </w:r>
      <w:r>
        <w:rPr>
          <w:rFonts w:hint="eastAsia"/>
        </w:rPr>
        <w:t>2016</w:t>
      </w:r>
      <w:r>
        <w:rPr>
          <w:rFonts w:hint="eastAsia"/>
        </w:rPr>
        <w:t>年</w:t>
      </w:r>
      <w:r>
        <w:rPr>
          <w:rFonts w:hint="eastAsia"/>
        </w:rPr>
        <w:t>10</w:t>
      </w:r>
      <w:r>
        <w:rPr>
          <w:rFonts w:hint="eastAsia"/>
        </w:rPr>
        <w:t>月</w:t>
      </w:r>
      <w:r>
        <w:rPr>
          <w:rFonts w:hint="eastAsia"/>
        </w:rPr>
        <w:t>21</w:t>
      </w:r>
      <w:r>
        <w:rPr>
          <w:rFonts w:hint="eastAsia"/>
        </w:rPr>
        <w:t>日，天津市环保局组织召开《天津市西青区化学试剂一厂地块场地环境详细调查及风险评估报告》专家评审会，专家组通过该报告评审。</w:t>
      </w:r>
    </w:p>
    <w:p w14:paraId="308E5490" w14:textId="77777777" w:rsidR="009556B9" w:rsidRDefault="009556B9" w:rsidP="009556B9">
      <w:pPr>
        <w:pStyle w:val="af"/>
        <w:ind w:firstLine="480"/>
        <w:rPr>
          <w:b/>
          <w:bCs/>
        </w:rPr>
      </w:pPr>
      <w:r>
        <w:rPr>
          <w:rFonts w:hint="eastAsia"/>
        </w:rPr>
        <w:t>20</w:t>
      </w:r>
      <w:r>
        <w:t>17</w:t>
      </w:r>
      <w:r>
        <w:rPr>
          <w:rFonts w:hint="eastAsia"/>
        </w:rPr>
        <w:t>年</w:t>
      </w:r>
      <w:r>
        <w:t>11</w:t>
      </w:r>
      <w:r>
        <w:rPr>
          <w:rFonts w:hint="eastAsia"/>
        </w:rPr>
        <w:t>月，受天津市环境建设投资有限公司委托，天津城投建设工程管理咨询有限公司发布了《天津市西青区化学试剂一厂地块修复项目施工招标</w:t>
      </w:r>
      <w:r>
        <w:rPr>
          <w:rFonts w:hint="eastAsia"/>
        </w:rPr>
        <w:t xml:space="preserve"> </w:t>
      </w:r>
      <w:r>
        <w:rPr>
          <w:rFonts w:hint="eastAsia"/>
        </w:rPr>
        <w:t>招标文件》。</w:t>
      </w:r>
      <w:r>
        <w:rPr>
          <w:rFonts w:hint="eastAsia"/>
        </w:rPr>
        <w:t>2</w:t>
      </w:r>
      <w:r>
        <w:t>017</w:t>
      </w:r>
      <w:r>
        <w:rPr>
          <w:rFonts w:hint="eastAsia"/>
        </w:rPr>
        <w:t>年</w:t>
      </w:r>
      <w:r>
        <w:rPr>
          <w:rFonts w:hint="eastAsia"/>
        </w:rPr>
        <w:t>1</w:t>
      </w:r>
      <w:r>
        <w:t>2</w:t>
      </w:r>
      <w:r>
        <w:rPr>
          <w:rFonts w:hint="eastAsia"/>
        </w:rPr>
        <w:t>月，北京建工环境修复股份有限公司中标天津市西青区化学试剂一厂地块修复项目。</w:t>
      </w:r>
    </w:p>
    <w:p w14:paraId="382964DD" w14:textId="77777777" w:rsidR="009556B9" w:rsidRDefault="009556B9" w:rsidP="009556B9">
      <w:pPr>
        <w:pStyle w:val="af"/>
        <w:ind w:firstLine="482"/>
        <w:rPr>
          <w:b/>
          <w:bCs/>
        </w:rPr>
      </w:pPr>
      <w:r>
        <w:rPr>
          <w:rFonts w:hint="eastAsia"/>
          <w:b/>
          <w:bCs/>
        </w:rPr>
        <w:t>二、</w:t>
      </w:r>
      <w:r>
        <w:rPr>
          <w:b/>
          <w:bCs/>
        </w:rPr>
        <w:t>地块</w:t>
      </w:r>
      <w:r>
        <w:rPr>
          <w:rFonts w:hint="eastAsia"/>
          <w:b/>
          <w:bCs/>
        </w:rPr>
        <w:t>污染概况</w:t>
      </w:r>
      <w:r>
        <w:rPr>
          <w:b/>
          <w:bCs/>
        </w:rPr>
        <w:t>：</w:t>
      </w:r>
    </w:p>
    <w:p w14:paraId="270F4B01" w14:textId="77777777" w:rsidR="009556B9" w:rsidRDefault="009556B9" w:rsidP="009556B9">
      <w:pPr>
        <w:pStyle w:val="af"/>
        <w:ind w:firstLine="480"/>
      </w:pPr>
      <w:r>
        <w:rPr>
          <w:rFonts w:hint="eastAsia"/>
        </w:rPr>
        <w:t>根据《天津市西青区化学试剂一厂地块场地环境详细调查及风险评估报告》（北京联创绿源环境科技有限公司）调查结果，场地土壤中检出</w:t>
      </w:r>
      <w:r>
        <w:rPr>
          <w:rFonts w:hint="eastAsia"/>
        </w:rPr>
        <w:t>28</w:t>
      </w:r>
      <w:r>
        <w:rPr>
          <w:rFonts w:hint="eastAsia"/>
        </w:rPr>
        <w:t>种特征污染物，均为挥发性有机物，其中有</w:t>
      </w:r>
      <w:r>
        <w:rPr>
          <w:rFonts w:hint="eastAsia"/>
        </w:rPr>
        <w:t>9</w:t>
      </w:r>
      <w:r>
        <w:rPr>
          <w:rFonts w:hint="eastAsia"/>
        </w:rPr>
        <w:t>种特征污染物的浓度超过修复目标值，包括氯乙烯、顺</w:t>
      </w:r>
      <w:r>
        <w:rPr>
          <w:rFonts w:hint="eastAsia"/>
        </w:rPr>
        <w:t>-1,2-</w:t>
      </w:r>
      <w:r>
        <w:rPr>
          <w:rFonts w:hint="eastAsia"/>
        </w:rPr>
        <w:t>二氯乙烯、</w:t>
      </w:r>
      <w:r>
        <w:rPr>
          <w:rFonts w:hint="eastAsia"/>
        </w:rPr>
        <w:t>1,2-</w:t>
      </w:r>
      <w:r>
        <w:rPr>
          <w:rFonts w:hint="eastAsia"/>
        </w:rPr>
        <w:t>二氯乙烷、三氯乙烯、</w:t>
      </w:r>
      <w:r>
        <w:rPr>
          <w:rFonts w:hint="eastAsia"/>
        </w:rPr>
        <w:t>1,1,2-</w:t>
      </w:r>
      <w:r>
        <w:rPr>
          <w:rFonts w:hint="eastAsia"/>
        </w:rPr>
        <w:t>三氯乙烷四氯乙烯、</w:t>
      </w:r>
      <w:r>
        <w:rPr>
          <w:rFonts w:hint="eastAsia"/>
        </w:rPr>
        <w:t>1,1,2,2-</w:t>
      </w:r>
      <w:r>
        <w:rPr>
          <w:rFonts w:hint="eastAsia"/>
        </w:rPr>
        <w:t>四氯乙烷、六氯丁二烯和氯仿。本地块需要修复的污染土壤总土方量约为</w:t>
      </w:r>
      <w:r>
        <w:rPr>
          <w:rFonts w:hint="eastAsia"/>
        </w:rPr>
        <w:t>28925.93m</w:t>
      </w:r>
      <w:r>
        <w:rPr>
          <w:rFonts w:hint="eastAsia"/>
          <w:vertAlign w:val="superscript"/>
        </w:rPr>
        <w:t>3</w:t>
      </w:r>
      <w:r>
        <w:rPr>
          <w:rFonts w:hint="eastAsia"/>
        </w:rPr>
        <w:t>，最大修复深度为</w:t>
      </w:r>
      <w:r>
        <w:rPr>
          <w:rFonts w:hint="eastAsia"/>
        </w:rPr>
        <w:t>1</w:t>
      </w:r>
      <w:r>
        <w:t>4m</w:t>
      </w:r>
      <w:r>
        <w:rPr>
          <w:rFonts w:hint="eastAsia"/>
        </w:rPr>
        <w:t>。</w:t>
      </w:r>
    </w:p>
    <w:p w14:paraId="10BD1B3D" w14:textId="77777777" w:rsidR="009556B9" w:rsidRDefault="009556B9" w:rsidP="009556B9">
      <w:pPr>
        <w:pStyle w:val="af"/>
        <w:ind w:firstLine="480"/>
      </w:pPr>
      <w:r>
        <w:rPr>
          <w:rFonts w:hint="eastAsia"/>
        </w:rPr>
        <w:t>地下水中超标污染物以氯代烃类</w:t>
      </w:r>
      <w:r>
        <w:rPr>
          <w:rFonts w:hint="eastAsia"/>
        </w:rPr>
        <w:t>VO</w:t>
      </w:r>
      <w:r>
        <w:t>C</w:t>
      </w:r>
      <w:r>
        <w:rPr>
          <w:rFonts w:hint="eastAsia"/>
        </w:rPr>
        <w:t>s</w:t>
      </w:r>
      <w:r>
        <w:rPr>
          <w:rFonts w:hint="eastAsia"/>
        </w:rPr>
        <w:t>为主，污染比较严重。包括：苯、乙苯、间</w:t>
      </w:r>
      <w:r>
        <w:rPr>
          <w:rFonts w:hint="eastAsia"/>
        </w:rPr>
        <w:t>&amp;</w:t>
      </w:r>
      <w:r>
        <w:rPr>
          <w:rFonts w:hint="eastAsia"/>
        </w:rPr>
        <w:t>对</w:t>
      </w:r>
      <w:r>
        <w:rPr>
          <w:rFonts w:hint="eastAsia"/>
        </w:rPr>
        <w:t>-</w:t>
      </w:r>
      <w:r>
        <w:rPr>
          <w:rFonts w:hint="eastAsia"/>
        </w:rPr>
        <w:t>二甲苯、</w:t>
      </w:r>
      <w:r>
        <w:rPr>
          <w:rFonts w:hint="eastAsia"/>
        </w:rPr>
        <w:t>1,2-</w:t>
      </w:r>
      <w:r>
        <w:rPr>
          <w:rFonts w:hint="eastAsia"/>
        </w:rPr>
        <w:t>二氯丙烷、顺</w:t>
      </w:r>
      <w:r>
        <w:rPr>
          <w:rFonts w:hint="eastAsia"/>
        </w:rPr>
        <w:t>-1,3-</w:t>
      </w:r>
      <w:r>
        <w:rPr>
          <w:rFonts w:hint="eastAsia"/>
        </w:rPr>
        <w:t>二氯丙烯、</w:t>
      </w:r>
      <w:r>
        <w:rPr>
          <w:rFonts w:hint="eastAsia"/>
        </w:rPr>
        <w:t>1,2-</w:t>
      </w:r>
      <w:r>
        <w:rPr>
          <w:rFonts w:hint="eastAsia"/>
        </w:rPr>
        <w:t>二溴乙烷、氯甲烷、氯乙烯、溴甲烷、氯乙烷、</w:t>
      </w:r>
      <w:r>
        <w:rPr>
          <w:rFonts w:hint="eastAsia"/>
        </w:rPr>
        <w:t>1,1-</w:t>
      </w:r>
      <w:r>
        <w:rPr>
          <w:rFonts w:hint="eastAsia"/>
        </w:rPr>
        <w:t>二氯乙烯、二氯甲烷、反</w:t>
      </w:r>
      <w:r>
        <w:rPr>
          <w:rFonts w:hint="eastAsia"/>
        </w:rPr>
        <w:t>-1,2-</w:t>
      </w:r>
      <w:r>
        <w:rPr>
          <w:rFonts w:hint="eastAsia"/>
        </w:rPr>
        <w:t>二氯乙烯、</w:t>
      </w:r>
      <w:r>
        <w:rPr>
          <w:rFonts w:hint="eastAsia"/>
        </w:rPr>
        <w:t>1,1</w:t>
      </w:r>
      <w:r>
        <w:rPr>
          <w:rFonts w:hint="eastAsia"/>
        </w:rPr>
        <w:t>氯乙烷、顺</w:t>
      </w:r>
      <w:r>
        <w:rPr>
          <w:rFonts w:hint="eastAsia"/>
        </w:rPr>
        <w:t>-1,2-</w:t>
      </w:r>
      <w:r>
        <w:rPr>
          <w:rFonts w:hint="eastAsia"/>
        </w:rPr>
        <w:t>二氯乙烯、</w:t>
      </w:r>
      <w:r>
        <w:rPr>
          <w:rFonts w:hint="eastAsia"/>
        </w:rPr>
        <w:t>1,1,1-</w:t>
      </w:r>
      <w:r>
        <w:rPr>
          <w:rFonts w:hint="eastAsia"/>
        </w:rPr>
        <w:t>三氯乙烷、</w:t>
      </w:r>
      <w:r>
        <w:rPr>
          <w:rFonts w:hint="eastAsia"/>
        </w:rPr>
        <w:t>1,2-</w:t>
      </w:r>
      <w:r>
        <w:rPr>
          <w:rFonts w:hint="eastAsia"/>
        </w:rPr>
        <w:t>二氯乙烷、三氯乙烯、二溴甲烷、</w:t>
      </w:r>
      <w:r>
        <w:rPr>
          <w:rFonts w:hint="eastAsia"/>
        </w:rPr>
        <w:t>1,1,2-</w:t>
      </w:r>
      <w:r>
        <w:rPr>
          <w:rFonts w:hint="eastAsia"/>
        </w:rPr>
        <w:t>三氯乙烷、</w:t>
      </w:r>
      <w:r>
        <w:rPr>
          <w:rFonts w:hint="eastAsia"/>
        </w:rPr>
        <w:t>1,3-</w:t>
      </w:r>
      <w:r>
        <w:rPr>
          <w:rFonts w:hint="eastAsia"/>
        </w:rPr>
        <w:t>二氯丙烷、四氯乙烯、</w:t>
      </w:r>
      <w:r>
        <w:rPr>
          <w:rFonts w:hint="eastAsia"/>
        </w:rPr>
        <w:t>1,1,1,2-</w:t>
      </w:r>
      <w:r>
        <w:rPr>
          <w:rFonts w:hint="eastAsia"/>
        </w:rPr>
        <w:t>四氯乙烷、</w:t>
      </w:r>
      <w:r>
        <w:rPr>
          <w:rFonts w:hint="eastAsia"/>
        </w:rPr>
        <w:t>1,1,2,2-</w:t>
      </w:r>
      <w:r>
        <w:rPr>
          <w:rFonts w:hint="eastAsia"/>
        </w:rPr>
        <w:t>四氯乙烷</w:t>
      </w:r>
      <w:r>
        <w:rPr>
          <w:rFonts w:hint="eastAsia"/>
        </w:rPr>
        <w:t>1,2,3-</w:t>
      </w:r>
      <w:r>
        <w:rPr>
          <w:rFonts w:hint="eastAsia"/>
        </w:rPr>
        <w:t>三氯丙烷、溴苯、</w:t>
      </w:r>
      <w:r>
        <w:rPr>
          <w:rFonts w:hint="eastAsia"/>
        </w:rPr>
        <w:t>1,4-</w:t>
      </w:r>
      <w:r>
        <w:rPr>
          <w:rFonts w:hint="eastAsia"/>
        </w:rPr>
        <w:t>二氯苯、</w:t>
      </w:r>
      <w:r>
        <w:rPr>
          <w:rFonts w:hint="eastAsia"/>
        </w:rPr>
        <w:t>1,2,4-</w:t>
      </w:r>
      <w:r>
        <w:rPr>
          <w:rFonts w:hint="eastAsia"/>
        </w:rPr>
        <w:t>三氯苯、氯仿、溴二氯甲烷、萘等共计</w:t>
      </w:r>
      <w:r>
        <w:rPr>
          <w:rFonts w:hint="eastAsia"/>
        </w:rPr>
        <w:t>31</w:t>
      </w:r>
      <w:r>
        <w:rPr>
          <w:rFonts w:hint="eastAsia"/>
        </w:rPr>
        <w:t>种目标污染物。</w:t>
      </w:r>
      <w:r>
        <w:rPr>
          <w:spacing w:val="-7"/>
        </w:rPr>
        <w:t>第</w:t>
      </w:r>
      <w:r>
        <w:rPr>
          <w:rFonts w:eastAsia="Times New Roman"/>
        </w:rPr>
        <w:t>2</w:t>
      </w:r>
      <w:r>
        <w:rPr>
          <w:spacing w:val="-5"/>
        </w:rPr>
        <w:t>层地下水</w:t>
      </w:r>
      <w:r>
        <w:rPr>
          <w:rFonts w:hint="eastAsia"/>
          <w:spacing w:val="-5"/>
        </w:rPr>
        <w:t>（</w:t>
      </w:r>
      <w:r>
        <w:rPr>
          <w:rFonts w:hint="eastAsia"/>
          <w:spacing w:val="-5"/>
        </w:rPr>
        <w:t>3</w:t>
      </w:r>
      <w:r>
        <w:rPr>
          <w:spacing w:val="-5"/>
        </w:rPr>
        <w:t>-7</w:t>
      </w:r>
      <w:r>
        <w:rPr>
          <w:rFonts w:hint="eastAsia"/>
          <w:spacing w:val="-5"/>
        </w:rPr>
        <w:t>m</w:t>
      </w:r>
      <w:r>
        <w:rPr>
          <w:rFonts w:hint="eastAsia"/>
          <w:spacing w:val="-5"/>
        </w:rPr>
        <w:t>）</w:t>
      </w:r>
      <w:r>
        <w:t>污染</w:t>
      </w:r>
      <w:r>
        <w:rPr>
          <w:spacing w:val="-4"/>
        </w:rPr>
        <w:t>范围几乎覆盖整个场地范围。</w:t>
      </w:r>
      <w:r>
        <w:t>修复面积约</w:t>
      </w:r>
      <w:r>
        <w:rPr>
          <w:rFonts w:eastAsia="Times New Roman"/>
        </w:rPr>
        <w:t>26579.55m</w:t>
      </w:r>
      <w:r>
        <w:rPr>
          <w:rFonts w:eastAsia="Times New Roman"/>
          <w:vertAlign w:val="superscript"/>
        </w:rPr>
        <w:t>2</w:t>
      </w:r>
      <w:r>
        <w:t>。</w:t>
      </w:r>
      <w:r>
        <w:rPr>
          <w:spacing w:val="-9"/>
        </w:rPr>
        <w:t>第</w:t>
      </w:r>
      <w:r>
        <w:rPr>
          <w:rFonts w:eastAsia="Times New Roman"/>
        </w:rPr>
        <w:t>3</w:t>
      </w:r>
      <w:r>
        <w:t>层地下水（承压水</w:t>
      </w:r>
      <w:r>
        <w:rPr>
          <w:rFonts w:hint="eastAsia"/>
        </w:rPr>
        <w:t>1</w:t>
      </w:r>
      <w:r>
        <w:t>1-14</w:t>
      </w:r>
      <w:r>
        <w:rPr>
          <w:rFonts w:hint="eastAsia"/>
        </w:rPr>
        <w:t>m</w:t>
      </w:r>
      <w:r>
        <w:t>）污染范围修复面积约</w:t>
      </w:r>
      <w:r>
        <w:rPr>
          <w:rFonts w:eastAsia="Times New Roman"/>
        </w:rPr>
        <w:t>2491.733m</w:t>
      </w:r>
      <w:r>
        <w:rPr>
          <w:rFonts w:eastAsia="Times New Roman"/>
          <w:vertAlign w:val="superscript"/>
        </w:rPr>
        <w:t>2</w:t>
      </w:r>
      <w:r>
        <w:t>。</w:t>
      </w:r>
    </w:p>
    <w:p w14:paraId="41CABDA4" w14:textId="77777777" w:rsidR="009556B9" w:rsidRDefault="009556B9" w:rsidP="009556B9">
      <w:pPr>
        <w:pStyle w:val="af"/>
        <w:ind w:firstLine="482"/>
        <w:rPr>
          <w:b/>
          <w:bCs/>
        </w:rPr>
      </w:pPr>
      <w:r>
        <w:rPr>
          <w:rFonts w:hint="eastAsia"/>
          <w:b/>
          <w:bCs/>
        </w:rPr>
        <w:t>三、治理修复工程概况：</w:t>
      </w:r>
    </w:p>
    <w:p w14:paraId="19DA0530" w14:textId="77777777" w:rsidR="009556B9" w:rsidRDefault="009556B9" w:rsidP="009556B9">
      <w:pPr>
        <w:pStyle w:val="af"/>
        <w:ind w:firstLine="480"/>
      </w:pPr>
      <w:r>
        <w:rPr>
          <w:rFonts w:hint="eastAsia"/>
        </w:rPr>
        <w:lastRenderedPageBreak/>
        <w:t>2</w:t>
      </w:r>
      <w:r>
        <w:t>020</w:t>
      </w:r>
      <w:r>
        <w:rPr>
          <w:rFonts w:hint="eastAsia"/>
        </w:rPr>
        <w:t>年</w:t>
      </w:r>
      <w:r>
        <w:rPr>
          <w:rFonts w:hint="eastAsia"/>
        </w:rPr>
        <w:t>5</w:t>
      </w:r>
      <w:r>
        <w:rPr>
          <w:rFonts w:hint="eastAsia"/>
        </w:rPr>
        <w:t>月，北京建工环境修复股份有限公司</w:t>
      </w:r>
      <w:r>
        <w:t>在前期场调报告及专家评审意见、招标文件、投标文件等基础上编制了《天津市西青区化学试剂一厂地块修复项目实施方案（场地围墙内部）》，实施方案主要技术内容</w:t>
      </w:r>
      <w:r>
        <w:rPr>
          <w:rFonts w:hint="eastAsia"/>
        </w:rPr>
        <w:t>为</w:t>
      </w:r>
      <w:r>
        <w:t>：本项目土壤及地下水修复治理采用</w:t>
      </w:r>
      <w:r>
        <w:t>“</w:t>
      </w:r>
      <w:r>
        <w:t>原位为主，原地异位为辅</w:t>
      </w:r>
      <w:r>
        <w:t>”</w:t>
      </w:r>
      <w:r>
        <w:t>修复方式，即浅层污染土壤采用原地异位修复技术，深层污染土壤及地下水修复（含</w:t>
      </w:r>
      <w:r>
        <w:t>DNAPL</w:t>
      </w:r>
      <w:r>
        <w:t>）均采用原位修复技术。土壤及地下水主体修复工程采用污染源处理技术，主体工程之外区域采用切断暴露途径的工程控制技术。即修复区（场地围墙内部区域）采用原地异位解吸、原位化学氧化</w:t>
      </w:r>
      <w:r>
        <w:t>/</w:t>
      </w:r>
      <w:r>
        <w:t>还原、原位热解吸等物理、化学、热处理技术进行修复；而风险管控区（场地围墙外围污染区域）采取垂直阻隔的工程阻隔技术治理。</w:t>
      </w:r>
    </w:p>
    <w:p w14:paraId="5C05B649" w14:textId="77777777" w:rsidR="009556B9" w:rsidRDefault="009556B9" w:rsidP="009556B9">
      <w:pPr>
        <w:pStyle w:val="af"/>
        <w:ind w:firstLine="480"/>
      </w:pPr>
      <w:r>
        <w:rPr>
          <w:rFonts w:hint="eastAsia"/>
        </w:rPr>
        <w:t>2</w:t>
      </w:r>
      <w:r>
        <w:t>020</w:t>
      </w:r>
      <w:r>
        <w:rPr>
          <w:rFonts w:hint="eastAsia"/>
        </w:rPr>
        <w:t>年</w:t>
      </w:r>
      <w:r>
        <w:rPr>
          <w:rFonts w:hint="eastAsia"/>
        </w:rPr>
        <w:t>8</w:t>
      </w:r>
      <w:r>
        <w:rPr>
          <w:rFonts w:hint="eastAsia"/>
        </w:rPr>
        <w:t>月</w:t>
      </w:r>
      <w:r>
        <w:rPr>
          <w:rFonts w:hint="eastAsia"/>
        </w:rPr>
        <w:t>1</w:t>
      </w:r>
      <w:r>
        <w:t>4</w:t>
      </w:r>
      <w:r>
        <w:rPr>
          <w:rFonts w:hint="eastAsia"/>
        </w:rPr>
        <w:t>日，天津市西青区行政审批局审批通过</w:t>
      </w:r>
      <w:r>
        <w:t>天津生态城环境技术股份有限公司</w:t>
      </w:r>
      <w:r>
        <w:rPr>
          <w:rFonts w:hint="eastAsia"/>
        </w:rPr>
        <w:t>编制的《</w:t>
      </w:r>
      <w:r>
        <w:t>天津市西青区化学试剂一厂地块修复项目</w:t>
      </w:r>
      <w:r>
        <w:rPr>
          <w:rFonts w:hint="eastAsia"/>
        </w:rPr>
        <w:t>环境影响报告表》，审批文号为津西审环许可表〔</w:t>
      </w:r>
      <w:r>
        <w:rPr>
          <w:rFonts w:hint="eastAsia"/>
        </w:rPr>
        <w:t>2</w:t>
      </w:r>
      <w:r>
        <w:t>020</w:t>
      </w:r>
      <w:r>
        <w:rPr>
          <w:rFonts w:hint="eastAsia"/>
        </w:rPr>
        <w:t>〕</w:t>
      </w:r>
      <w:r>
        <w:rPr>
          <w:rFonts w:hint="eastAsia"/>
        </w:rPr>
        <w:t>1</w:t>
      </w:r>
      <w:r>
        <w:t>59</w:t>
      </w:r>
      <w:r>
        <w:rPr>
          <w:rFonts w:hint="eastAsia"/>
        </w:rPr>
        <w:t>号。</w:t>
      </w:r>
    </w:p>
    <w:p w14:paraId="622F0308" w14:textId="77777777" w:rsidR="009556B9" w:rsidRDefault="009556B9" w:rsidP="009556B9">
      <w:pPr>
        <w:pStyle w:val="af"/>
        <w:ind w:firstLine="480"/>
      </w:pPr>
      <w:r>
        <w:rPr>
          <w:rFonts w:hint="eastAsia"/>
        </w:rPr>
        <w:t>2</w:t>
      </w:r>
      <w:r>
        <w:t>021</w:t>
      </w:r>
      <w:r>
        <w:rPr>
          <w:rFonts w:hint="eastAsia"/>
        </w:rPr>
        <w:t>年</w:t>
      </w:r>
      <w:r>
        <w:rPr>
          <w:rFonts w:hint="eastAsia"/>
        </w:rPr>
        <w:t>1</w:t>
      </w:r>
      <w:r>
        <w:rPr>
          <w:rFonts w:hint="eastAsia"/>
        </w:rPr>
        <w:t>月</w:t>
      </w:r>
      <w:r>
        <w:rPr>
          <w:rFonts w:hint="eastAsia"/>
        </w:rPr>
        <w:t>6</w:t>
      </w:r>
      <w:r>
        <w:rPr>
          <w:rFonts w:hint="eastAsia"/>
        </w:rPr>
        <w:t>日，北京建工环境修复股份有限公司编制的《天津市西青区化学试剂一厂地块修复项目实施方案变更（场地围墙内部）》通过专家论证。</w:t>
      </w:r>
    </w:p>
    <w:p w14:paraId="4094350E" w14:textId="77777777" w:rsidR="009556B9" w:rsidRDefault="009556B9" w:rsidP="009556B9">
      <w:pPr>
        <w:pStyle w:val="af"/>
        <w:ind w:firstLine="480"/>
        <w:rPr>
          <w:b/>
          <w:bCs/>
        </w:rPr>
      </w:pPr>
      <w:r>
        <w:rPr>
          <w:rFonts w:hint="eastAsia"/>
        </w:rPr>
        <w:t>本项目治理修复工程土壤及地下水修复治理采用“原位为主，原地异位为辅”修复方式，即浅层污染土壤采用原地异位修复技术，深层污染土壤及地下水修复均采用原位修复技术。土壤采用“原地异位解吸</w:t>
      </w:r>
      <w:r>
        <w:rPr>
          <w:rFonts w:hint="eastAsia"/>
        </w:rPr>
        <w:t>+</w:t>
      </w:r>
      <w:r>
        <w:rPr>
          <w:rFonts w:hint="eastAsia"/>
        </w:rPr>
        <w:t>原位热解吸</w:t>
      </w:r>
      <w:r>
        <w:rPr>
          <w:rFonts w:hint="eastAsia"/>
        </w:rPr>
        <w:t>+</w:t>
      </w:r>
      <w:r>
        <w:rPr>
          <w:rFonts w:hint="eastAsia"/>
        </w:rPr>
        <w:t>原位化学氧化</w:t>
      </w:r>
      <w:r>
        <w:rPr>
          <w:rFonts w:hint="eastAsia"/>
        </w:rPr>
        <w:t>+</w:t>
      </w:r>
      <w:r>
        <w:rPr>
          <w:rFonts w:hint="eastAsia"/>
        </w:rPr>
        <w:t>原位化学还原”的修复技术路线，地下水采用“原位热解吸</w:t>
      </w:r>
      <w:r>
        <w:rPr>
          <w:rFonts w:hint="eastAsia"/>
        </w:rPr>
        <w:t>+</w:t>
      </w:r>
      <w:r>
        <w:rPr>
          <w:rFonts w:hint="eastAsia"/>
        </w:rPr>
        <w:t>原位化学氧化</w:t>
      </w:r>
      <w:r>
        <w:rPr>
          <w:rFonts w:hint="eastAsia"/>
        </w:rPr>
        <w:t>+</w:t>
      </w:r>
      <w:r>
        <w:rPr>
          <w:rFonts w:hint="eastAsia"/>
        </w:rPr>
        <w:t>原位化学还原”的修复技术路线。</w:t>
      </w:r>
    </w:p>
    <w:p w14:paraId="10C42A30" w14:textId="77777777" w:rsidR="009556B9" w:rsidRPr="00AB4544" w:rsidRDefault="009556B9" w:rsidP="00AB4544">
      <w:pPr>
        <w:pStyle w:val="af"/>
        <w:ind w:firstLine="482"/>
        <w:rPr>
          <w:b/>
          <w:bCs/>
        </w:rPr>
      </w:pPr>
      <w:r w:rsidRPr="00AB4544">
        <w:rPr>
          <w:rFonts w:hint="eastAsia"/>
          <w:b/>
          <w:bCs/>
        </w:rPr>
        <w:t>四、治理修复工程实施情况：</w:t>
      </w:r>
    </w:p>
    <w:p w14:paraId="50932D95" w14:textId="77777777" w:rsidR="009556B9" w:rsidRDefault="009556B9" w:rsidP="009556B9">
      <w:pPr>
        <w:pStyle w:val="af"/>
        <w:ind w:firstLine="480"/>
      </w:pPr>
      <w:r>
        <w:rPr>
          <w:rFonts w:hint="eastAsia"/>
        </w:rPr>
        <w:t>2020</w:t>
      </w:r>
      <w:r>
        <w:rPr>
          <w:rFonts w:hint="eastAsia"/>
        </w:rPr>
        <w:t>年</w:t>
      </w:r>
      <w:r>
        <w:rPr>
          <w:rFonts w:hint="eastAsia"/>
        </w:rPr>
        <w:t>8</w:t>
      </w:r>
      <w:r>
        <w:rPr>
          <w:rFonts w:hint="eastAsia"/>
        </w:rPr>
        <w:t>月，修复工程开工，</w:t>
      </w:r>
      <w:r>
        <w:rPr>
          <w:rFonts w:hint="eastAsia"/>
        </w:rPr>
        <w:t>2021</w:t>
      </w:r>
      <w:r>
        <w:rPr>
          <w:rFonts w:hint="eastAsia"/>
        </w:rPr>
        <w:t>年</w:t>
      </w:r>
      <w:r>
        <w:rPr>
          <w:rFonts w:hint="eastAsia"/>
        </w:rPr>
        <w:t>9</w:t>
      </w:r>
      <w:r>
        <w:rPr>
          <w:rFonts w:hint="eastAsia"/>
        </w:rPr>
        <w:t>月完成土壤和地下水修复施工。第一阶段为施工准备阶段。</w:t>
      </w:r>
      <w:r>
        <w:rPr>
          <w:rFonts w:hint="eastAsia"/>
        </w:rPr>
        <w:t>2018</w:t>
      </w:r>
      <w:r>
        <w:rPr>
          <w:rFonts w:hint="eastAsia"/>
        </w:rPr>
        <w:t>年</w:t>
      </w:r>
      <w:r>
        <w:rPr>
          <w:rFonts w:hint="eastAsia"/>
        </w:rPr>
        <w:t>7</w:t>
      </w:r>
      <w:r>
        <w:rPr>
          <w:rFonts w:hint="eastAsia"/>
        </w:rPr>
        <w:t>月至</w:t>
      </w:r>
      <w:r>
        <w:rPr>
          <w:rFonts w:hint="eastAsia"/>
        </w:rPr>
        <w:t>2018</w:t>
      </w:r>
      <w:r>
        <w:rPr>
          <w:rFonts w:hint="eastAsia"/>
        </w:rPr>
        <w:t>年</w:t>
      </w:r>
      <w:r>
        <w:rPr>
          <w:rFonts w:hint="eastAsia"/>
        </w:rPr>
        <w:t>9</w:t>
      </w:r>
      <w:r>
        <w:rPr>
          <w:rFonts w:hint="eastAsia"/>
        </w:rPr>
        <w:t>月完成现场准备工作，包括现场交接、测量放线、水文地质勘察，进行场地平整、通水通电，办公区、道路、洗车池及药剂库房等临时设施建设。</w:t>
      </w:r>
      <w:r>
        <w:rPr>
          <w:rFonts w:hint="eastAsia"/>
        </w:rPr>
        <w:t>2020</w:t>
      </w:r>
      <w:r>
        <w:rPr>
          <w:rFonts w:hint="eastAsia"/>
        </w:rPr>
        <w:t>年</w:t>
      </w:r>
      <w:r>
        <w:rPr>
          <w:rFonts w:hint="eastAsia"/>
        </w:rPr>
        <w:t>6</w:t>
      </w:r>
      <w:r>
        <w:rPr>
          <w:rFonts w:hint="eastAsia"/>
        </w:rPr>
        <w:t>月至</w:t>
      </w:r>
      <w:r>
        <w:rPr>
          <w:rFonts w:hint="eastAsia"/>
        </w:rPr>
        <w:t>2020</w:t>
      </w:r>
      <w:r>
        <w:rPr>
          <w:rFonts w:hint="eastAsia"/>
        </w:rPr>
        <w:t>年</w:t>
      </w:r>
      <w:r>
        <w:rPr>
          <w:rFonts w:hint="eastAsia"/>
        </w:rPr>
        <w:t>9</w:t>
      </w:r>
      <w:r>
        <w:rPr>
          <w:rFonts w:hint="eastAsia"/>
        </w:rPr>
        <w:t>月，完成实施方案评审、药剂材料和设备的采购加工等准备工作。第二阶段为修复阶段。</w:t>
      </w:r>
      <w:r>
        <w:rPr>
          <w:rFonts w:hint="eastAsia"/>
        </w:rPr>
        <w:t>2020</w:t>
      </w:r>
      <w:r>
        <w:rPr>
          <w:rFonts w:hint="eastAsia"/>
        </w:rPr>
        <w:t>年</w:t>
      </w:r>
      <w:r>
        <w:rPr>
          <w:rFonts w:hint="eastAsia"/>
        </w:rPr>
        <w:t>9</w:t>
      </w:r>
      <w:r>
        <w:rPr>
          <w:rFonts w:hint="eastAsia"/>
        </w:rPr>
        <w:t>月至</w:t>
      </w:r>
      <w:r>
        <w:rPr>
          <w:rFonts w:hint="eastAsia"/>
        </w:rPr>
        <w:t>2021</w:t>
      </w:r>
      <w:r>
        <w:rPr>
          <w:rFonts w:hint="eastAsia"/>
        </w:rPr>
        <w:t>年</w:t>
      </w:r>
      <w:r>
        <w:t>11</w:t>
      </w:r>
      <w:r>
        <w:rPr>
          <w:rFonts w:hint="eastAsia"/>
        </w:rPr>
        <w:t>月完成现场的污染土壤清挖、运输、修复处置、自验收、修复后土壤回填及原位土壤与地下水的修复工作。地下水达标初判阶段：于</w:t>
      </w:r>
      <w:r>
        <w:rPr>
          <w:rFonts w:hint="eastAsia"/>
        </w:rPr>
        <w:t>2021</w:t>
      </w:r>
      <w:r>
        <w:rPr>
          <w:rFonts w:hint="eastAsia"/>
        </w:rPr>
        <w:t>年</w:t>
      </w:r>
      <w:r>
        <w:rPr>
          <w:rFonts w:hint="eastAsia"/>
        </w:rPr>
        <w:t>12</w:t>
      </w:r>
      <w:r>
        <w:rPr>
          <w:rFonts w:hint="eastAsia"/>
        </w:rPr>
        <w:t>月至</w:t>
      </w:r>
      <w:r>
        <w:rPr>
          <w:rFonts w:hint="eastAsia"/>
        </w:rPr>
        <w:t>2022</w:t>
      </w:r>
      <w:r>
        <w:rPr>
          <w:rFonts w:hint="eastAsia"/>
        </w:rPr>
        <w:t>年</w:t>
      </w:r>
      <w:r>
        <w:rPr>
          <w:rFonts w:hint="eastAsia"/>
        </w:rPr>
        <w:t>1</w:t>
      </w:r>
      <w:r>
        <w:t>2</w:t>
      </w:r>
      <w:r>
        <w:rPr>
          <w:rFonts w:hint="eastAsia"/>
        </w:rPr>
        <w:t>月完成了地下水达标初判。</w:t>
      </w:r>
    </w:p>
    <w:p w14:paraId="3948852C" w14:textId="77777777" w:rsidR="009556B9" w:rsidRPr="00176D1E" w:rsidRDefault="009556B9" w:rsidP="009556B9">
      <w:pPr>
        <w:pStyle w:val="af"/>
        <w:ind w:firstLine="480"/>
        <w:rPr>
          <w:b/>
          <w:bCs/>
        </w:rPr>
      </w:pPr>
      <w:r>
        <w:rPr>
          <w:rFonts w:hint="eastAsia"/>
        </w:rPr>
        <w:lastRenderedPageBreak/>
        <w:t>实际施工根据《修复实施方案》及</w:t>
      </w:r>
      <w:r w:rsidRPr="00203D6C">
        <w:rPr>
          <w:rFonts w:hint="eastAsia"/>
        </w:rPr>
        <w:t>《天津市西青区化学试剂一厂地块修复项目实施方案变更（场地围墙内部）》</w:t>
      </w:r>
      <w:r>
        <w:rPr>
          <w:rFonts w:hint="eastAsia"/>
        </w:rPr>
        <w:t>进行施工，</w:t>
      </w:r>
      <w:r w:rsidRPr="00176D1E">
        <w:rPr>
          <w:rFonts w:hint="eastAsia"/>
        </w:rPr>
        <w:t>实际施工根据施工方案进行施工，在地块东侧及南侧建设止水帷幕约</w:t>
      </w:r>
      <w:r w:rsidRPr="00176D1E">
        <w:rPr>
          <w:rFonts w:hint="eastAsia"/>
        </w:rPr>
        <w:t>443m</w:t>
      </w:r>
      <w:r w:rsidRPr="00176D1E">
        <w:rPr>
          <w:rFonts w:hint="eastAsia"/>
        </w:rPr>
        <w:t>，双排三轴搅拌桩总桩数为</w:t>
      </w:r>
      <w:r w:rsidRPr="00176D1E">
        <w:rPr>
          <w:rFonts w:hint="eastAsia"/>
        </w:rPr>
        <w:t>740</w:t>
      </w:r>
      <w:r w:rsidRPr="00176D1E">
        <w:rPr>
          <w:rFonts w:hint="eastAsia"/>
        </w:rPr>
        <w:t>组，水泥用量</w:t>
      </w:r>
      <w:r w:rsidRPr="00176D1E">
        <w:rPr>
          <w:rFonts w:hint="eastAsia"/>
        </w:rPr>
        <w:t>2428.52t</w:t>
      </w:r>
      <w:r w:rsidRPr="00176D1E">
        <w:rPr>
          <w:rFonts w:hint="eastAsia"/>
        </w:rPr>
        <w:t>；原位化学氧化区配备</w:t>
      </w:r>
      <w:r w:rsidRPr="00176D1E">
        <w:rPr>
          <w:rFonts w:hint="eastAsia"/>
        </w:rPr>
        <w:t>2</w:t>
      </w:r>
      <w:r w:rsidRPr="00176D1E">
        <w:rPr>
          <w:rFonts w:hint="eastAsia"/>
        </w:rPr>
        <w:t>台高压旋喷桩机进行施工，共布孔</w:t>
      </w:r>
      <w:r w:rsidRPr="00176D1E">
        <w:rPr>
          <w:rFonts w:hint="eastAsia"/>
        </w:rPr>
        <w:t>2718</w:t>
      </w:r>
      <w:r w:rsidRPr="00176D1E">
        <w:rPr>
          <w:rFonts w:hint="eastAsia"/>
        </w:rPr>
        <w:t>个，旋喷延米数约</w:t>
      </w:r>
      <w:r w:rsidRPr="00176D1E">
        <w:rPr>
          <w:rFonts w:hint="eastAsia"/>
        </w:rPr>
        <w:t>11417m</w:t>
      </w:r>
      <w:r w:rsidRPr="00176D1E">
        <w:rPr>
          <w:rFonts w:hint="eastAsia"/>
        </w:rPr>
        <w:t>，使用氧化药剂</w:t>
      </w:r>
      <w:r w:rsidRPr="00176D1E">
        <w:rPr>
          <w:rFonts w:hint="eastAsia"/>
        </w:rPr>
        <w:t>1598.38t</w:t>
      </w:r>
      <w:r w:rsidRPr="00176D1E">
        <w:rPr>
          <w:rFonts w:hint="eastAsia"/>
        </w:rPr>
        <w:t>，活化药剂</w:t>
      </w:r>
      <w:r w:rsidRPr="00176D1E">
        <w:rPr>
          <w:rFonts w:hint="eastAsia"/>
        </w:rPr>
        <w:t>2055.06t</w:t>
      </w:r>
      <w:r w:rsidRPr="00176D1E">
        <w:rPr>
          <w:rFonts w:hint="eastAsia"/>
        </w:rPr>
        <w:t>；原位化学还原区配备</w:t>
      </w:r>
      <w:r w:rsidRPr="00176D1E">
        <w:rPr>
          <w:rFonts w:hint="eastAsia"/>
        </w:rPr>
        <w:t>2</w:t>
      </w:r>
      <w:r w:rsidRPr="00176D1E">
        <w:rPr>
          <w:rFonts w:hint="eastAsia"/>
        </w:rPr>
        <w:t>台高压旋喷桩机进行施工，共布孔</w:t>
      </w:r>
      <w:r w:rsidRPr="00176D1E">
        <w:rPr>
          <w:rFonts w:hint="eastAsia"/>
        </w:rPr>
        <w:t>802</w:t>
      </w:r>
      <w:r w:rsidRPr="00176D1E">
        <w:rPr>
          <w:rFonts w:hint="eastAsia"/>
        </w:rPr>
        <w:t>个，旋喷延米数约</w:t>
      </w:r>
      <w:r w:rsidRPr="00176D1E">
        <w:rPr>
          <w:rFonts w:hint="eastAsia"/>
        </w:rPr>
        <w:t>3208m</w:t>
      </w:r>
      <w:r w:rsidRPr="00176D1E">
        <w:rPr>
          <w:rFonts w:hint="eastAsia"/>
        </w:rPr>
        <w:t>，投加还原药剂</w:t>
      </w:r>
      <w:r w:rsidRPr="00176D1E">
        <w:rPr>
          <w:rFonts w:hint="eastAsia"/>
        </w:rPr>
        <w:t>160.4t</w:t>
      </w:r>
      <w:r w:rsidRPr="00176D1E">
        <w:rPr>
          <w:rFonts w:hint="eastAsia"/>
        </w:rPr>
        <w:t>；在深度土壤和地下水污染区建设止水帷幕</w:t>
      </w:r>
      <w:r w:rsidRPr="00176D1E">
        <w:rPr>
          <w:rFonts w:hint="eastAsia"/>
        </w:rPr>
        <w:t>320.30m</w:t>
      </w:r>
      <w:r w:rsidRPr="00176D1E">
        <w:rPr>
          <w:rFonts w:hint="eastAsia"/>
        </w:rPr>
        <w:t>，单排三轴搅拌桩总桩数</w:t>
      </w:r>
      <w:r w:rsidRPr="00176D1E">
        <w:rPr>
          <w:rFonts w:hint="eastAsia"/>
        </w:rPr>
        <w:t>277</w:t>
      </w:r>
      <w:r w:rsidRPr="00176D1E">
        <w:rPr>
          <w:rFonts w:hint="eastAsia"/>
        </w:rPr>
        <w:t>组，布设降水井</w:t>
      </w:r>
      <w:r w:rsidRPr="00176D1E">
        <w:rPr>
          <w:rFonts w:hint="eastAsia"/>
        </w:rPr>
        <w:t>13</w:t>
      </w:r>
      <w:r w:rsidRPr="00176D1E">
        <w:rPr>
          <w:rFonts w:hint="eastAsia"/>
        </w:rPr>
        <w:t>口、加热井</w:t>
      </w:r>
      <w:r w:rsidRPr="00176D1E">
        <w:rPr>
          <w:rFonts w:hint="eastAsia"/>
        </w:rPr>
        <w:t>259</w:t>
      </w:r>
      <w:r w:rsidRPr="00176D1E">
        <w:rPr>
          <w:rFonts w:hint="eastAsia"/>
        </w:rPr>
        <w:t>口、抽提井</w:t>
      </w:r>
      <w:r w:rsidRPr="00176D1E">
        <w:rPr>
          <w:rFonts w:hint="eastAsia"/>
        </w:rPr>
        <w:t>126</w:t>
      </w:r>
      <w:r w:rsidRPr="00176D1E">
        <w:rPr>
          <w:rFonts w:hint="eastAsia"/>
        </w:rPr>
        <w:t>口、测温井</w:t>
      </w:r>
      <w:r w:rsidRPr="00176D1E">
        <w:rPr>
          <w:rFonts w:hint="eastAsia"/>
        </w:rPr>
        <w:t>27</w:t>
      </w:r>
      <w:r w:rsidRPr="00176D1E">
        <w:rPr>
          <w:rFonts w:hint="eastAsia"/>
        </w:rPr>
        <w:t>口、测压井</w:t>
      </w:r>
      <w:r w:rsidRPr="00176D1E">
        <w:rPr>
          <w:rFonts w:hint="eastAsia"/>
        </w:rPr>
        <w:t>17</w:t>
      </w:r>
      <w:r w:rsidRPr="00176D1E">
        <w:rPr>
          <w:rFonts w:hint="eastAsia"/>
        </w:rPr>
        <w:t>口，水泥用量</w:t>
      </w:r>
      <w:r w:rsidRPr="00176D1E">
        <w:rPr>
          <w:rFonts w:hint="eastAsia"/>
        </w:rPr>
        <w:t>1559.74t</w:t>
      </w:r>
      <w:r w:rsidRPr="00176D1E">
        <w:rPr>
          <w:rFonts w:hint="eastAsia"/>
        </w:rPr>
        <w:t>，配置水平抽提管道</w:t>
      </w:r>
      <w:r w:rsidRPr="00176D1E">
        <w:rPr>
          <w:rFonts w:hint="eastAsia"/>
        </w:rPr>
        <w:t>22</w:t>
      </w:r>
      <w:r w:rsidRPr="00176D1E">
        <w:rPr>
          <w:rFonts w:hint="eastAsia"/>
        </w:rPr>
        <w:t>段，总埋设长度</w:t>
      </w:r>
      <w:r w:rsidRPr="00176D1E">
        <w:rPr>
          <w:rFonts w:hint="eastAsia"/>
        </w:rPr>
        <w:t>683.8m</w:t>
      </w:r>
      <w:r w:rsidRPr="00176D1E">
        <w:rPr>
          <w:rFonts w:hint="eastAsia"/>
        </w:rPr>
        <w:t>，配备原位热解吸尾气处理系统</w:t>
      </w:r>
      <w:r w:rsidRPr="00176D1E">
        <w:rPr>
          <w:rFonts w:hint="eastAsia"/>
        </w:rPr>
        <w:t>1</w:t>
      </w:r>
      <w:r w:rsidRPr="00176D1E">
        <w:rPr>
          <w:rFonts w:hint="eastAsia"/>
        </w:rPr>
        <w:t>套（最大设计风量</w:t>
      </w:r>
      <w:r w:rsidRPr="00176D1E">
        <w:rPr>
          <w:rFonts w:hint="eastAsia"/>
        </w:rPr>
        <w:t>7000m</w:t>
      </w:r>
      <w:r w:rsidRPr="00176D1E">
        <w:rPr>
          <w:rFonts w:hint="eastAsia"/>
          <w:vertAlign w:val="superscript"/>
        </w:rPr>
        <w:t>3</w:t>
      </w:r>
      <w:r w:rsidRPr="00176D1E">
        <w:rPr>
          <w:rFonts w:hint="eastAsia"/>
        </w:rPr>
        <w:t>/h</w:t>
      </w:r>
      <w:r w:rsidRPr="00176D1E">
        <w:rPr>
          <w:rFonts w:hint="eastAsia"/>
        </w:rPr>
        <w:t>），</w:t>
      </w:r>
      <w:r w:rsidRPr="00176D1E">
        <w:rPr>
          <w:rFonts w:hint="eastAsia"/>
        </w:rPr>
        <w:t>5t/h</w:t>
      </w:r>
      <w:r w:rsidRPr="00176D1E">
        <w:rPr>
          <w:rFonts w:hint="eastAsia"/>
        </w:rPr>
        <w:t>的污水处理站</w:t>
      </w:r>
      <w:r w:rsidRPr="00176D1E">
        <w:rPr>
          <w:rFonts w:hint="eastAsia"/>
        </w:rPr>
        <w:t>1</w:t>
      </w:r>
      <w:r w:rsidRPr="00176D1E">
        <w:rPr>
          <w:rFonts w:hint="eastAsia"/>
        </w:rPr>
        <w:t>套，</w:t>
      </w:r>
      <w:r w:rsidRPr="00176D1E">
        <w:rPr>
          <w:rFonts w:hint="eastAsia"/>
        </w:rPr>
        <w:t>PLC</w:t>
      </w:r>
      <w:r w:rsidRPr="00176D1E">
        <w:rPr>
          <w:rFonts w:hint="eastAsia"/>
        </w:rPr>
        <w:t>电控柜</w:t>
      </w:r>
      <w:r w:rsidRPr="00176D1E">
        <w:rPr>
          <w:rFonts w:hint="eastAsia"/>
        </w:rPr>
        <w:t>1</w:t>
      </w:r>
      <w:r w:rsidRPr="00176D1E">
        <w:rPr>
          <w:rFonts w:hint="eastAsia"/>
        </w:rPr>
        <w:t>套；生产过程中累计处理废水</w:t>
      </w:r>
      <w:r w:rsidRPr="00176D1E">
        <w:rPr>
          <w:rFonts w:hint="eastAsia"/>
        </w:rPr>
        <w:t>2819.4m</w:t>
      </w:r>
      <w:r w:rsidRPr="00176D1E">
        <w:rPr>
          <w:rFonts w:hint="eastAsia"/>
          <w:vertAlign w:val="superscript"/>
        </w:rPr>
        <w:t>3</w:t>
      </w:r>
      <w:r w:rsidRPr="00176D1E">
        <w:rPr>
          <w:rFonts w:hint="eastAsia"/>
        </w:rPr>
        <w:t>，经检测达到《污水综合排放标准》（</w:t>
      </w:r>
      <w:r w:rsidRPr="00176D1E">
        <w:rPr>
          <w:rFonts w:hint="eastAsia"/>
        </w:rPr>
        <w:t>DB</w:t>
      </w:r>
      <w:r>
        <w:t xml:space="preserve"> </w:t>
      </w:r>
      <w:r w:rsidRPr="00176D1E">
        <w:rPr>
          <w:rFonts w:hint="eastAsia"/>
        </w:rPr>
        <w:t>12/356-2018</w:t>
      </w:r>
      <w:r w:rsidRPr="00176D1E">
        <w:rPr>
          <w:rFonts w:hint="eastAsia"/>
        </w:rPr>
        <w:t>）三级标准后排入市政管网；浅层</w:t>
      </w:r>
      <w:r w:rsidRPr="00176D1E">
        <w:rPr>
          <w:rFonts w:hint="eastAsia"/>
        </w:rPr>
        <w:t>0~2m</w:t>
      </w:r>
      <w:r w:rsidRPr="00176D1E">
        <w:rPr>
          <w:rFonts w:hint="eastAsia"/>
        </w:rPr>
        <w:t>污染土壤采用原地异位解吸修复工艺，配置</w:t>
      </w:r>
      <w:r w:rsidRPr="00176D1E">
        <w:rPr>
          <w:rFonts w:hint="eastAsia"/>
        </w:rPr>
        <w:t>1</w:t>
      </w:r>
      <w:r w:rsidRPr="00176D1E">
        <w:rPr>
          <w:rFonts w:hint="eastAsia"/>
        </w:rPr>
        <w:t>座密闭修复车间（配</w:t>
      </w:r>
      <w:r w:rsidRPr="00176D1E">
        <w:rPr>
          <w:rFonts w:hint="eastAsia"/>
        </w:rPr>
        <w:t>1</w:t>
      </w:r>
      <w:r w:rsidRPr="00176D1E">
        <w:rPr>
          <w:rFonts w:hint="eastAsia"/>
        </w:rPr>
        <w:t>套尾气处理装置），使用解吸药剂</w:t>
      </w:r>
      <w:r w:rsidRPr="00176D1E">
        <w:rPr>
          <w:rFonts w:hint="eastAsia"/>
        </w:rPr>
        <w:t>976.4t</w:t>
      </w:r>
      <w:r w:rsidRPr="00176D1E">
        <w:rPr>
          <w:rFonts w:hint="eastAsia"/>
        </w:rPr>
        <w:t>，回填清洁土</w:t>
      </w:r>
      <w:r w:rsidRPr="00176D1E">
        <w:rPr>
          <w:rFonts w:hint="eastAsia"/>
        </w:rPr>
        <w:t>11254.3m</w:t>
      </w:r>
      <w:r w:rsidRPr="00176D1E">
        <w:rPr>
          <w:rFonts w:hint="eastAsia"/>
          <w:vertAlign w:val="superscript"/>
        </w:rPr>
        <w:t>3</w:t>
      </w:r>
      <w:r w:rsidRPr="00176D1E">
        <w:rPr>
          <w:rFonts w:hint="eastAsia"/>
        </w:rPr>
        <w:t>（含原地异位解吸后的土壤</w:t>
      </w:r>
      <w:r w:rsidRPr="00176D1E">
        <w:rPr>
          <w:rFonts w:hint="eastAsia"/>
        </w:rPr>
        <w:t>9204.3m</w:t>
      </w:r>
      <w:r w:rsidRPr="00176D1E">
        <w:rPr>
          <w:rFonts w:hint="eastAsia"/>
          <w:vertAlign w:val="superscript"/>
        </w:rPr>
        <w:t>3</w:t>
      </w:r>
      <w:r w:rsidRPr="00176D1E">
        <w:rPr>
          <w:rFonts w:hint="eastAsia"/>
        </w:rPr>
        <w:t>和止水帷幕返浆土</w:t>
      </w:r>
      <w:r w:rsidRPr="00176D1E">
        <w:rPr>
          <w:rFonts w:hint="eastAsia"/>
        </w:rPr>
        <w:t>2100m</w:t>
      </w:r>
      <w:r w:rsidRPr="00176D1E">
        <w:rPr>
          <w:rFonts w:hint="eastAsia"/>
          <w:vertAlign w:val="superscript"/>
        </w:rPr>
        <w:t>3</w:t>
      </w:r>
      <w:r w:rsidRPr="00176D1E">
        <w:rPr>
          <w:rFonts w:hint="eastAsia"/>
        </w:rPr>
        <w:t>），对回填清洁土进行采样检测，检测结果均未超过《土壤环境质量建设用地土壤污染风险管控标准（试行）（</w:t>
      </w:r>
      <w:r w:rsidRPr="00176D1E">
        <w:rPr>
          <w:rFonts w:hint="eastAsia"/>
        </w:rPr>
        <w:t>GB</w:t>
      </w:r>
      <w:r>
        <w:t xml:space="preserve"> </w:t>
      </w:r>
      <w:r w:rsidRPr="00176D1E">
        <w:rPr>
          <w:rFonts w:hint="eastAsia"/>
        </w:rPr>
        <w:t>36600-2018</w:t>
      </w:r>
      <w:r w:rsidRPr="00176D1E">
        <w:rPr>
          <w:rFonts w:hint="eastAsia"/>
        </w:rPr>
        <w:t>）第一类用地项目的筛选值，修复目标污染物均未检出。</w:t>
      </w:r>
    </w:p>
    <w:p w14:paraId="2E29ACDF" w14:textId="77777777" w:rsidR="009556B9" w:rsidRPr="00AB4544" w:rsidRDefault="009556B9" w:rsidP="00AB4544">
      <w:pPr>
        <w:pStyle w:val="af"/>
        <w:ind w:firstLine="482"/>
        <w:rPr>
          <w:b/>
          <w:bCs/>
        </w:rPr>
      </w:pPr>
      <w:r w:rsidRPr="00AB4544">
        <w:rPr>
          <w:rFonts w:hint="eastAsia"/>
          <w:b/>
          <w:bCs/>
        </w:rPr>
        <w:t>五、治理修复工程效果评估情况：</w:t>
      </w:r>
    </w:p>
    <w:p w14:paraId="0FD9B038" w14:textId="77777777" w:rsidR="009556B9" w:rsidRPr="00AB4544" w:rsidRDefault="009556B9" w:rsidP="00AB4544">
      <w:pPr>
        <w:pStyle w:val="af"/>
        <w:ind w:firstLine="482"/>
        <w:rPr>
          <w:b/>
          <w:bCs/>
        </w:rPr>
      </w:pPr>
      <w:r w:rsidRPr="00AB4544">
        <w:rPr>
          <w:rFonts w:hint="eastAsia"/>
          <w:b/>
          <w:bCs/>
        </w:rPr>
        <w:t>（一）土壤：</w:t>
      </w:r>
    </w:p>
    <w:p w14:paraId="2D4A1994" w14:textId="77777777" w:rsidR="009556B9" w:rsidRDefault="009556B9" w:rsidP="009556B9">
      <w:pPr>
        <w:pStyle w:val="af"/>
        <w:ind w:firstLine="482"/>
      </w:pPr>
      <w:r>
        <w:rPr>
          <w:rFonts w:hint="eastAsia"/>
          <w:b/>
          <w:bCs/>
        </w:rPr>
        <w:t>基坑清理效果评估：</w:t>
      </w:r>
      <w:r>
        <w:rPr>
          <w:rFonts w:hint="eastAsia"/>
        </w:rPr>
        <w:t>本地块共送检样品</w:t>
      </w:r>
      <w:r>
        <w:rPr>
          <w:rFonts w:hint="eastAsia"/>
        </w:rPr>
        <w:t>9</w:t>
      </w:r>
      <w:r>
        <w:t>4</w:t>
      </w:r>
      <w:r>
        <w:rPr>
          <w:rFonts w:hint="eastAsia"/>
        </w:rPr>
        <w:t>个（不含平行样），其中</w:t>
      </w:r>
      <w:r>
        <w:rPr>
          <w:rFonts w:hint="eastAsia"/>
        </w:rPr>
        <w:t>N</w:t>
      </w:r>
      <w:r>
        <w:t>TD5</w:t>
      </w:r>
      <w:r>
        <w:rPr>
          <w:rFonts w:hint="eastAsia"/>
        </w:rPr>
        <w:t>基坑有</w:t>
      </w:r>
      <w:r>
        <w:rPr>
          <w:rFonts w:hint="eastAsia"/>
        </w:rPr>
        <w:t>1</w:t>
      </w:r>
      <w:r>
        <w:rPr>
          <w:rFonts w:hint="eastAsia"/>
        </w:rPr>
        <w:t>个坑底样品不满足评估标准值。补充清理后基坑清理效果评估共计布设点位</w:t>
      </w:r>
      <w:r>
        <w:t>3</w:t>
      </w:r>
      <w:r>
        <w:rPr>
          <w:rFonts w:hint="eastAsia"/>
        </w:rPr>
        <w:t>个，采集样品</w:t>
      </w:r>
      <w:r>
        <w:t>3</w:t>
      </w:r>
      <w:r>
        <w:rPr>
          <w:rFonts w:hint="eastAsia"/>
        </w:rPr>
        <w:t>个（不含平行样）。根据检测结果，各项</w:t>
      </w:r>
      <w:r>
        <w:t>VOC</w:t>
      </w:r>
      <w:r>
        <w:rPr>
          <w:rFonts w:hint="eastAsia"/>
        </w:rPr>
        <w:t>s</w:t>
      </w:r>
      <w:r>
        <w:rPr>
          <w:rFonts w:hint="eastAsia"/>
        </w:rPr>
        <w:t>指标未检出。因此本项目土壤异基坑清理效果满足修复目标值及《土壤环境质量建设用地土壤污染风险管控标准》（</w:t>
      </w:r>
      <w:r>
        <w:rPr>
          <w:rFonts w:hint="eastAsia"/>
        </w:rPr>
        <w:t>GB 36600-2018</w:t>
      </w:r>
      <w:r>
        <w:rPr>
          <w:rFonts w:hint="eastAsia"/>
        </w:rPr>
        <w:t>）第一类用地筛选值。</w:t>
      </w:r>
    </w:p>
    <w:p w14:paraId="0EC41650" w14:textId="77777777" w:rsidR="009556B9" w:rsidRDefault="009556B9" w:rsidP="009556B9">
      <w:pPr>
        <w:pStyle w:val="af"/>
        <w:ind w:firstLine="482"/>
      </w:pPr>
      <w:r>
        <w:rPr>
          <w:rFonts w:hint="eastAsia"/>
          <w:b/>
          <w:bCs/>
        </w:rPr>
        <w:t>土壤异位修复效果评估：</w:t>
      </w:r>
      <w:r>
        <w:rPr>
          <w:rFonts w:hint="eastAsia"/>
        </w:rPr>
        <w:t>本地块分</w:t>
      </w:r>
      <w:r>
        <w:rPr>
          <w:rFonts w:hint="eastAsia"/>
        </w:rPr>
        <w:t>3</w:t>
      </w:r>
      <w:r>
        <w:rPr>
          <w:rFonts w:hint="eastAsia"/>
        </w:rPr>
        <w:t>个批次，采样日期分别为</w:t>
      </w:r>
      <w:r>
        <w:rPr>
          <w:rFonts w:hint="eastAsia"/>
        </w:rPr>
        <w:t>2</w:t>
      </w:r>
      <w:r>
        <w:t>021</w:t>
      </w:r>
      <w:r>
        <w:rPr>
          <w:rFonts w:hint="eastAsia"/>
        </w:rPr>
        <w:t>年</w:t>
      </w:r>
      <w:r>
        <w:t>7</w:t>
      </w:r>
      <w:r>
        <w:rPr>
          <w:rFonts w:hint="eastAsia"/>
        </w:rPr>
        <w:t>月</w:t>
      </w:r>
      <w:r>
        <w:rPr>
          <w:rFonts w:hint="eastAsia"/>
        </w:rPr>
        <w:t>1</w:t>
      </w:r>
      <w:r>
        <w:t>7</w:t>
      </w:r>
      <w:r>
        <w:rPr>
          <w:rFonts w:hint="eastAsia"/>
        </w:rPr>
        <w:t>日，</w:t>
      </w:r>
      <w:r>
        <w:rPr>
          <w:rFonts w:hint="eastAsia"/>
        </w:rPr>
        <w:t>2</w:t>
      </w:r>
      <w:r>
        <w:t>021</w:t>
      </w:r>
      <w:r>
        <w:rPr>
          <w:rFonts w:hint="eastAsia"/>
        </w:rPr>
        <w:t>年</w:t>
      </w:r>
      <w:r>
        <w:rPr>
          <w:rFonts w:hint="eastAsia"/>
        </w:rPr>
        <w:t>8</w:t>
      </w:r>
      <w:r>
        <w:rPr>
          <w:rFonts w:hint="eastAsia"/>
        </w:rPr>
        <w:t>月</w:t>
      </w:r>
      <w:r>
        <w:rPr>
          <w:rFonts w:hint="eastAsia"/>
        </w:rPr>
        <w:t>7</w:t>
      </w:r>
      <w:r>
        <w:rPr>
          <w:rFonts w:hint="eastAsia"/>
        </w:rPr>
        <w:t>日，</w:t>
      </w:r>
      <w:r>
        <w:rPr>
          <w:rFonts w:hint="eastAsia"/>
        </w:rPr>
        <w:t>2</w:t>
      </w:r>
      <w:r>
        <w:t>021</w:t>
      </w:r>
      <w:r>
        <w:rPr>
          <w:rFonts w:hint="eastAsia"/>
        </w:rPr>
        <w:t>年</w:t>
      </w:r>
      <w:r>
        <w:rPr>
          <w:rFonts w:hint="eastAsia"/>
        </w:rPr>
        <w:t>8</w:t>
      </w:r>
      <w:r>
        <w:rPr>
          <w:rFonts w:hint="eastAsia"/>
        </w:rPr>
        <w:t>月</w:t>
      </w:r>
      <w:r>
        <w:rPr>
          <w:rFonts w:hint="eastAsia"/>
        </w:rPr>
        <w:t>2</w:t>
      </w:r>
      <w:r>
        <w:t>4</w:t>
      </w:r>
      <w:r>
        <w:rPr>
          <w:rFonts w:hint="eastAsia"/>
        </w:rPr>
        <w:t>日。共送检土壤异位修复效果评估样品</w:t>
      </w:r>
      <w:r>
        <w:t>27</w:t>
      </w:r>
      <w:r>
        <w:rPr>
          <w:rFonts w:hint="eastAsia"/>
        </w:rPr>
        <w:t>个（不含平行样），首次效果评估（</w:t>
      </w:r>
      <w:r>
        <w:rPr>
          <w:rFonts w:hint="eastAsia"/>
        </w:rPr>
        <w:t>20210717</w:t>
      </w:r>
      <w:r>
        <w:rPr>
          <w:rFonts w:hint="eastAsia"/>
        </w:rPr>
        <w:t>批次）有</w:t>
      </w:r>
      <w:r>
        <w:rPr>
          <w:rFonts w:hint="eastAsia"/>
        </w:rPr>
        <w:t>1</w:t>
      </w:r>
      <w:r>
        <w:rPr>
          <w:rFonts w:hint="eastAsia"/>
        </w:rPr>
        <w:t>个样品氯仿未达到修复目标值，再次修复后于</w:t>
      </w:r>
      <w:r>
        <w:rPr>
          <w:rFonts w:hint="eastAsia"/>
        </w:rPr>
        <w:t>2</w:t>
      </w:r>
      <w:r>
        <w:t>0210807</w:t>
      </w:r>
      <w:r>
        <w:rPr>
          <w:rFonts w:hint="eastAsia"/>
        </w:rPr>
        <w:t>批次进行效果评估，满足修复目标值及</w:t>
      </w:r>
      <w:r>
        <w:rPr>
          <w:rFonts w:hint="eastAsia"/>
        </w:rPr>
        <w:lastRenderedPageBreak/>
        <w:t>第一类用地筛选值。因此本项目土壤异位修复效果满足修复目标值及《土壤环境质量建设用地土壤污染风险管控标准》（</w:t>
      </w:r>
      <w:r>
        <w:rPr>
          <w:rFonts w:hint="eastAsia"/>
        </w:rPr>
        <w:t>GB 36600-2018</w:t>
      </w:r>
      <w:r>
        <w:rPr>
          <w:rFonts w:hint="eastAsia"/>
        </w:rPr>
        <w:t>）第一类用地筛选值。</w:t>
      </w:r>
    </w:p>
    <w:p w14:paraId="1398C2D9" w14:textId="77777777" w:rsidR="009556B9" w:rsidRDefault="009556B9" w:rsidP="009556B9">
      <w:pPr>
        <w:pStyle w:val="af"/>
        <w:ind w:firstLine="482"/>
      </w:pPr>
      <w:r>
        <w:rPr>
          <w:rFonts w:hint="eastAsia"/>
          <w:b/>
          <w:bCs/>
        </w:rPr>
        <w:t>土壤原位修复效果评估：</w:t>
      </w:r>
      <w:r>
        <w:rPr>
          <w:rFonts w:hint="eastAsia"/>
        </w:rPr>
        <w:t>针对本项目原位修复区域采用系统布点法进行点位布设，共计布设</w:t>
      </w:r>
      <w:r>
        <w:rPr>
          <w:rFonts w:hint="eastAsia"/>
        </w:rPr>
        <w:t>6</w:t>
      </w:r>
      <w:r>
        <w:t>6</w:t>
      </w:r>
      <w:r>
        <w:rPr>
          <w:rFonts w:hint="eastAsia"/>
        </w:rPr>
        <w:t>个采样点位，根据修复深度共计采集</w:t>
      </w:r>
      <w:r>
        <w:rPr>
          <w:rFonts w:hint="eastAsia"/>
        </w:rPr>
        <w:t>2</w:t>
      </w:r>
      <w:r>
        <w:t>94</w:t>
      </w:r>
      <w:r>
        <w:rPr>
          <w:rFonts w:hint="eastAsia"/>
        </w:rPr>
        <w:t>个土壤样品（不含平行样）。根据检测结果，共计有</w:t>
      </w:r>
      <w:r>
        <w:rPr>
          <w:rFonts w:hint="eastAsia"/>
        </w:rPr>
        <w:t>6</w:t>
      </w:r>
      <w:r>
        <w:rPr>
          <w:rFonts w:hint="eastAsia"/>
        </w:rPr>
        <w:t>个样品超过效果评估标准。其中，</w:t>
      </w:r>
      <w:r>
        <w:rPr>
          <w:rFonts w:hint="eastAsia"/>
        </w:rPr>
        <w:t>I</w:t>
      </w:r>
      <w:r>
        <w:t>STD-2</w:t>
      </w:r>
      <w:r>
        <w:rPr>
          <w:rFonts w:hint="eastAsia"/>
        </w:rPr>
        <w:t>有</w:t>
      </w:r>
      <w:r>
        <w:rPr>
          <w:rFonts w:hint="eastAsia"/>
        </w:rPr>
        <w:t>1</w:t>
      </w:r>
      <w:r>
        <w:rPr>
          <w:rFonts w:hint="eastAsia"/>
        </w:rPr>
        <w:t>个样品超过修复目标值及《土壤环境质量建设用地土壤污染风险管控标准》（</w:t>
      </w:r>
      <w:r>
        <w:rPr>
          <w:rFonts w:hint="eastAsia"/>
        </w:rPr>
        <w:t>GB 36600-2018</w:t>
      </w:r>
      <w:r>
        <w:rPr>
          <w:rFonts w:hint="eastAsia"/>
        </w:rPr>
        <w:t>）中的第一类用地筛选值；</w:t>
      </w:r>
      <w:r>
        <w:rPr>
          <w:rFonts w:hint="eastAsia"/>
        </w:rPr>
        <w:t>I</w:t>
      </w:r>
      <w:r>
        <w:t>STD-6</w:t>
      </w:r>
      <w:r>
        <w:rPr>
          <w:rFonts w:hint="eastAsia"/>
        </w:rPr>
        <w:t>有</w:t>
      </w:r>
      <w:r>
        <w:rPr>
          <w:rFonts w:hint="eastAsia"/>
        </w:rPr>
        <w:t>1</w:t>
      </w:r>
      <w:r>
        <w:rPr>
          <w:rFonts w:hint="eastAsia"/>
        </w:rPr>
        <w:t>个样品超过修复目标值及第一类用地筛选值，有</w:t>
      </w:r>
      <w:r>
        <w:t>3</w:t>
      </w:r>
      <w:r>
        <w:rPr>
          <w:rFonts w:hint="eastAsia"/>
        </w:rPr>
        <w:t>个样品超过第一类用地筛选值。修复单位在针对效果评估未合格区域进行补充修复，修复方法为原位化学氧化，修复完成后，于</w:t>
      </w:r>
      <w:r>
        <w:rPr>
          <w:rFonts w:hint="eastAsia"/>
        </w:rPr>
        <w:t>2</w:t>
      </w:r>
      <w:r>
        <w:t>021</w:t>
      </w:r>
      <w:r>
        <w:rPr>
          <w:rFonts w:hint="eastAsia"/>
        </w:rPr>
        <w:t>年</w:t>
      </w:r>
      <w:r>
        <w:rPr>
          <w:rFonts w:hint="eastAsia"/>
        </w:rPr>
        <w:t>1</w:t>
      </w:r>
      <w:r>
        <w:t>2</w:t>
      </w:r>
      <w:r>
        <w:rPr>
          <w:rFonts w:hint="eastAsia"/>
        </w:rPr>
        <w:t>月</w:t>
      </w:r>
      <w:r>
        <w:t>13</w:t>
      </w:r>
      <w:r>
        <w:rPr>
          <w:rFonts w:hint="eastAsia"/>
        </w:rPr>
        <w:t>日</w:t>
      </w:r>
      <w:r>
        <w:rPr>
          <w:rFonts w:hint="eastAsia"/>
        </w:rPr>
        <w:t>-</w:t>
      </w:r>
      <w:r>
        <w:t>15</w:t>
      </w:r>
      <w:r>
        <w:rPr>
          <w:rFonts w:hint="eastAsia"/>
        </w:rPr>
        <w:t>日进行补充修复效果评估采样。补充修复效果评估共计采集</w:t>
      </w:r>
      <w:r>
        <w:t>63</w:t>
      </w:r>
      <w:r>
        <w:rPr>
          <w:rFonts w:hint="eastAsia"/>
        </w:rPr>
        <w:t>个土壤样品（不含平行样）。根据检测结果，所有样品检测结果满足效果评估标准值及《土壤环境质量建设用地土壤污染风险管控标准》（</w:t>
      </w:r>
      <w:r>
        <w:rPr>
          <w:rFonts w:hint="eastAsia"/>
        </w:rPr>
        <w:t>GB 36600-2018</w:t>
      </w:r>
      <w:r>
        <w:rPr>
          <w:rFonts w:hint="eastAsia"/>
        </w:rPr>
        <w:t>）中的第一类用地筛选值。因此本项目土壤原位修复效果满足修复目标值及《土壤环境质量建设用地土壤污染风险管控标准》（</w:t>
      </w:r>
      <w:r>
        <w:rPr>
          <w:rFonts w:hint="eastAsia"/>
        </w:rPr>
        <w:t>GB 36600-2018</w:t>
      </w:r>
      <w:r>
        <w:rPr>
          <w:rFonts w:hint="eastAsia"/>
        </w:rPr>
        <w:t>）第一类用地筛选值。</w:t>
      </w:r>
    </w:p>
    <w:p w14:paraId="6677B2C1" w14:textId="77777777" w:rsidR="009556B9" w:rsidRDefault="009556B9" w:rsidP="009556B9">
      <w:pPr>
        <w:pStyle w:val="af"/>
        <w:ind w:firstLine="482"/>
        <w:rPr>
          <w:b/>
          <w:bCs/>
        </w:rPr>
      </w:pPr>
      <w:r>
        <w:rPr>
          <w:rFonts w:hint="eastAsia"/>
          <w:b/>
          <w:bCs/>
        </w:rPr>
        <w:t>（二）地下水</w:t>
      </w:r>
    </w:p>
    <w:p w14:paraId="19119199" w14:textId="77777777" w:rsidR="009556B9" w:rsidRDefault="009556B9" w:rsidP="009556B9">
      <w:pPr>
        <w:pStyle w:val="af"/>
        <w:ind w:firstLine="480"/>
        <w:rPr>
          <w:b/>
          <w:bCs/>
        </w:rPr>
      </w:pPr>
      <w:r>
        <w:rPr>
          <w:rFonts w:hint="eastAsia"/>
        </w:rPr>
        <w:t>在修复实施单位完成地下水达标初判后，于</w:t>
      </w:r>
      <w:r>
        <w:rPr>
          <w:rFonts w:hint="eastAsia"/>
        </w:rPr>
        <w:t>2</w:t>
      </w:r>
      <w:r>
        <w:t>022</w:t>
      </w:r>
      <w:r>
        <w:rPr>
          <w:rFonts w:hint="eastAsia"/>
        </w:rPr>
        <w:t>年</w:t>
      </w:r>
      <w:r>
        <w:rPr>
          <w:rFonts w:hint="eastAsia"/>
        </w:rPr>
        <w:t>1</w:t>
      </w:r>
      <w:r>
        <w:t>2</w:t>
      </w:r>
      <w:r>
        <w:rPr>
          <w:rFonts w:hint="eastAsia"/>
        </w:rPr>
        <w:t>月</w:t>
      </w:r>
      <w:r>
        <w:rPr>
          <w:rFonts w:hint="eastAsia"/>
        </w:rPr>
        <w:t>-</w:t>
      </w:r>
      <w:r>
        <w:t>2023</w:t>
      </w:r>
      <w:r>
        <w:rPr>
          <w:rFonts w:hint="eastAsia"/>
        </w:rPr>
        <w:t>年</w:t>
      </w:r>
      <w:r>
        <w:rPr>
          <w:rFonts w:hint="eastAsia"/>
        </w:rPr>
        <w:t>1</w:t>
      </w:r>
      <w:r>
        <w:t>2</w:t>
      </w:r>
      <w:r>
        <w:rPr>
          <w:rFonts w:hint="eastAsia"/>
        </w:rPr>
        <w:t>月完成地下水修复效果评估取样、检测及评估工作，各批次地下水监测结果均满足相应的修复标准，地下水修复合格。</w:t>
      </w:r>
    </w:p>
    <w:p w14:paraId="67EB22E3" w14:textId="25CF6C32" w:rsidR="009556B9" w:rsidRPr="00AB4544" w:rsidRDefault="009556B9" w:rsidP="00AB4544">
      <w:pPr>
        <w:pStyle w:val="af"/>
        <w:ind w:firstLine="482"/>
        <w:rPr>
          <w:b/>
          <w:bCs/>
        </w:rPr>
      </w:pPr>
      <w:r w:rsidRPr="00AB4544">
        <w:rPr>
          <w:rFonts w:hint="eastAsia"/>
          <w:b/>
          <w:bCs/>
        </w:rPr>
        <w:t>六、治理修复效果评估结论及建议：</w:t>
      </w:r>
    </w:p>
    <w:p w14:paraId="42A63C6D" w14:textId="77777777" w:rsidR="009556B9" w:rsidRPr="00AB4544" w:rsidRDefault="009556B9" w:rsidP="00AB4544">
      <w:pPr>
        <w:pStyle w:val="af"/>
        <w:ind w:firstLine="482"/>
        <w:rPr>
          <w:b/>
          <w:bCs/>
        </w:rPr>
      </w:pPr>
      <w:r w:rsidRPr="00AB4544">
        <w:rPr>
          <w:rFonts w:hint="eastAsia"/>
          <w:b/>
          <w:bCs/>
        </w:rPr>
        <w:t>（一）结论</w:t>
      </w:r>
    </w:p>
    <w:p w14:paraId="7E68F2E4" w14:textId="77777777" w:rsidR="009556B9" w:rsidRDefault="009556B9" w:rsidP="009556B9">
      <w:pPr>
        <w:pStyle w:val="af"/>
        <w:ind w:firstLine="480"/>
      </w:pPr>
      <w:r>
        <w:rPr>
          <w:rFonts w:hint="eastAsia"/>
        </w:rPr>
        <w:t>根据土壤污染状况调查报告、修复方案等资料文件，评估单位按照评估程序，通过对修复单位方提供施工总结报告、监理单位提供的监理报告等文件的汇总审核，并经现场勘察、人员访谈以及修复效果监测评估等工作的开展，本项目地下水修复效果取得如下结论：</w:t>
      </w:r>
    </w:p>
    <w:p w14:paraId="1B3B181B" w14:textId="77777777" w:rsidR="009556B9" w:rsidRDefault="009556B9" w:rsidP="009556B9">
      <w:pPr>
        <w:pStyle w:val="af"/>
        <w:ind w:firstLine="480"/>
      </w:pPr>
      <w:r>
        <w:rPr>
          <w:rFonts w:hint="eastAsia"/>
        </w:rPr>
        <w:t>（</w:t>
      </w:r>
      <w:r>
        <w:rPr>
          <w:rFonts w:hint="eastAsia"/>
        </w:rPr>
        <w:t>1</w:t>
      </w:r>
      <w:r>
        <w:rPr>
          <w:rFonts w:hint="eastAsia"/>
        </w:rPr>
        <w:t>）本项目自</w:t>
      </w:r>
      <w:r>
        <w:rPr>
          <w:rFonts w:hint="eastAsia"/>
        </w:rPr>
        <w:t>20</w:t>
      </w:r>
      <w:r>
        <w:t>20</w:t>
      </w:r>
      <w:r>
        <w:rPr>
          <w:rFonts w:hint="eastAsia"/>
        </w:rPr>
        <w:t>年</w:t>
      </w:r>
      <w:r>
        <w:t>9</w:t>
      </w:r>
      <w:r>
        <w:rPr>
          <w:rFonts w:hint="eastAsia"/>
        </w:rPr>
        <w:t>月开工于</w:t>
      </w:r>
      <w:r>
        <w:rPr>
          <w:rFonts w:hint="eastAsia"/>
        </w:rPr>
        <w:t>2021</w:t>
      </w:r>
      <w:r>
        <w:rPr>
          <w:rFonts w:hint="eastAsia"/>
        </w:rPr>
        <w:t>年</w:t>
      </w:r>
      <w:r>
        <w:t>9</w:t>
      </w:r>
      <w:r>
        <w:rPr>
          <w:rFonts w:hint="eastAsia"/>
        </w:rPr>
        <w:t>月完成主体施工，修复单位根据《天津市西青区化学试剂一厂地块场地环境详细调查及风险评估报告》（北京联创绿源环境科技有限公司）（</w:t>
      </w:r>
      <w:r>
        <w:rPr>
          <w:rFonts w:hint="eastAsia"/>
        </w:rPr>
        <w:t>2</w:t>
      </w:r>
      <w:r>
        <w:t>016</w:t>
      </w:r>
      <w:r>
        <w:rPr>
          <w:rFonts w:hint="eastAsia"/>
        </w:rPr>
        <w:t>年）、《修复实施方案》和</w:t>
      </w:r>
      <w:r w:rsidRPr="00203D6C">
        <w:rPr>
          <w:rFonts w:hint="eastAsia"/>
        </w:rPr>
        <w:t>《天津市西青区化学试剂一厂地块修复项目实施方案变更（场地围墙内部）》</w:t>
      </w:r>
      <w:r>
        <w:rPr>
          <w:rFonts w:hint="eastAsia"/>
        </w:rPr>
        <w:t>确定的土壤、地下</w:t>
      </w:r>
      <w:r>
        <w:rPr>
          <w:rFonts w:hint="eastAsia"/>
        </w:rPr>
        <w:lastRenderedPageBreak/>
        <w:t>水目标污染物、修复范围、修复工艺和技术路线要求开展后续修复施工工作，地块修复成果达到了规定的工程指标和二次污染防治措施指标。</w:t>
      </w:r>
    </w:p>
    <w:p w14:paraId="45188047" w14:textId="77777777" w:rsidR="009556B9" w:rsidRDefault="009556B9" w:rsidP="009556B9">
      <w:pPr>
        <w:pStyle w:val="af"/>
        <w:ind w:firstLine="480"/>
      </w:pPr>
      <w:r>
        <w:rPr>
          <w:rFonts w:hint="eastAsia"/>
        </w:rPr>
        <w:t>（</w:t>
      </w:r>
      <w:r>
        <w:rPr>
          <w:rFonts w:hint="eastAsia"/>
        </w:rPr>
        <w:t>2</w:t>
      </w:r>
      <w:r>
        <w:rPr>
          <w:rFonts w:hint="eastAsia"/>
        </w:rPr>
        <w:t>）地块污染土壤及地下水按《修复实施方案》及</w:t>
      </w:r>
      <w:r w:rsidRPr="00203D6C">
        <w:rPr>
          <w:rFonts w:hint="eastAsia"/>
        </w:rPr>
        <w:t>《天津市西青区化学试剂一厂地块修复项目实施方案变更（场地围墙内部）》</w:t>
      </w:r>
      <w:r>
        <w:rPr>
          <w:rFonts w:hint="eastAsia"/>
        </w:rPr>
        <w:t>的设计要求修复完毕。实际修复土方量</w:t>
      </w:r>
      <w:r w:rsidRPr="000909EC">
        <w:t>29010.65</w:t>
      </w:r>
      <w:r>
        <w:rPr>
          <w:rFonts w:hint="eastAsia"/>
        </w:rPr>
        <w:t>m</w:t>
      </w:r>
      <w:r>
        <w:rPr>
          <w:vertAlign w:val="superscript"/>
        </w:rPr>
        <w:t>3</w:t>
      </w:r>
      <w:r>
        <w:rPr>
          <w:rFonts w:ascii="仿宋" w:hAnsi="仿宋" w:cs="仿宋" w:hint="eastAsia"/>
        </w:rPr>
        <w:t>，实际修复地下水</w:t>
      </w:r>
      <w:r>
        <w:rPr>
          <w:rFonts w:hint="eastAsia"/>
        </w:rPr>
        <w:t>量为</w:t>
      </w:r>
      <w:r>
        <w:t>111301.67</w:t>
      </w:r>
      <w:r>
        <w:rPr>
          <w:rFonts w:hint="eastAsia"/>
        </w:rPr>
        <w:t>m</w:t>
      </w:r>
      <w:r>
        <w:rPr>
          <w:vertAlign w:val="superscript"/>
        </w:rPr>
        <w:t>3</w:t>
      </w:r>
      <w:r>
        <w:rPr>
          <w:rFonts w:hint="eastAsia"/>
        </w:rPr>
        <w:t>。</w:t>
      </w:r>
    </w:p>
    <w:p w14:paraId="57FDEDAC" w14:textId="77777777" w:rsidR="009556B9" w:rsidRDefault="009556B9" w:rsidP="009556B9">
      <w:pPr>
        <w:pStyle w:val="af"/>
        <w:ind w:firstLine="480"/>
      </w:pPr>
      <w:r>
        <w:rPr>
          <w:rFonts w:hint="eastAsia"/>
        </w:rPr>
        <w:t>（</w:t>
      </w:r>
      <w:r>
        <w:rPr>
          <w:rFonts w:hint="eastAsia"/>
        </w:rPr>
        <w:t>3</w:t>
      </w:r>
      <w:r>
        <w:rPr>
          <w:rFonts w:hint="eastAsia"/>
        </w:rPr>
        <w:t>）监理单位开展了全程式监理，监督施工过程采取有效的二次污染防治措施，相关污染防治设施建设符合要求，运行正常；修复过程环保措施落实情况较好，各项监测结果达标；未造成环境风险事故，修复过程中未出现群众上访及投诉事件。</w:t>
      </w:r>
    </w:p>
    <w:p w14:paraId="4393BD12" w14:textId="77777777" w:rsidR="009556B9" w:rsidRDefault="009556B9" w:rsidP="009556B9">
      <w:pPr>
        <w:pStyle w:val="af"/>
        <w:ind w:firstLine="480"/>
      </w:pPr>
      <w:r>
        <w:rPr>
          <w:rFonts w:hint="eastAsia"/>
        </w:rPr>
        <w:t>（</w:t>
      </w:r>
      <w:r>
        <w:rPr>
          <w:rFonts w:hint="eastAsia"/>
        </w:rPr>
        <w:t>4</w:t>
      </w:r>
      <w:r>
        <w:rPr>
          <w:rFonts w:hint="eastAsia"/>
        </w:rPr>
        <w:t>）本地块土壤经采样检测分析判断，修复后土壤目标污染物浓度达标地下水经采样检测结合趋势分析判断，修复后地下水目标污染物浓度动态稳定达标；潜在二次污染区土壤经采样检测结果达标，表明地块土壤和地下水已经得到修复治理，修复施工过程未对地块及周边区域造成二次污染。</w:t>
      </w:r>
    </w:p>
    <w:p w14:paraId="15C9305C" w14:textId="77777777" w:rsidR="009556B9" w:rsidRDefault="009556B9" w:rsidP="009556B9">
      <w:pPr>
        <w:pStyle w:val="af"/>
        <w:ind w:firstLine="480"/>
      </w:pPr>
      <w:r>
        <w:rPr>
          <w:rFonts w:hint="eastAsia"/>
        </w:rPr>
        <w:t>综上，本地块地下水的修复效果达到修复目标要求，满足规划用途且可以安全利用。</w:t>
      </w:r>
    </w:p>
    <w:p w14:paraId="62510493" w14:textId="77777777" w:rsidR="009556B9" w:rsidRPr="00AB4544" w:rsidRDefault="009556B9" w:rsidP="00AB4544">
      <w:pPr>
        <w:pStyle w:val="af"/>
        <w:ind w:firstLine="482"/>
        <w:rPr>
          <w:b/>
          <w:bCs/>
        </w:rPr>
      </w:pPr>
      <w:r w:rsidRPr="00AB4544">
        <w:rPr>
          <w:rFonts w:hint="eastAsia"/>
          <w:b/>
          <w:bCs/>
        </w:rPr>
        <w:t>（二）建议</w:t>
      </w:r>
    </w:p>
    <w:p w14:paraId="59295C5C" w14:textId="77777777" w:rsidR="009556B9" w:rsidRPr="00463FEF" w:rsidRDefault="009556B9" w:rsidP="009556B9">
      <w:pPr>
        <w:pStyle w:val="af"/>
        <w:ind w:firstLine="480"/>
      </w:pPr>
      <w:r w:rsidRPr="00463FEF">
        <w:rPr>
          <w:rFonts w:hint="eastAsia"/>
        </w:rPr>
        <w:t>根据效果评估结果及东南侧环境影响分析，本地块及外围区域无需环境监管。</w:t>
      </w:r>
    </w:p>
    <w:p w14:paraId="22C910E9" w14:textId="77777777" w:rsidR="009556B9" w:rsidRDefault="009556B9" w:rsidP="009556B9">
      <w:pPr>
        <w:pStyle w:val="af"/>
        <w:ind w:firstLine="480"/>
      </w:pPr>
      <w:r w:rsidRPr="00463FEF">
        <w:rPr>
          <w:rFonts w:hint="eastAsia"/>
        </w:rPr>
        <w:t>建议在地块再开发利用过程中，再开发利用单位密切注意本地块开挖等施工过程，一旦发现土壤出现异味或性状异常情况，立即暂停施工并报告生态环境主管部门。</w:t>
      </w:r>
    </w:p>
    <w:p w14:paraId="1536B445" w14:textId="4874E04F" w:rsidR="00DC3165" w:rsidRPr="009556B9" w:rsidRDefault="00DC3165" w:rsidP="009556B9">
      <w:pPr>
        <w:pStyle w:val="ae"/>
        <w:rPr>
          <w:sz w:val="28"/>
          <w:szCs w:val="24"/>
        </w:rPr>
      </w:pPr>
    </w:p>
    <w:sectPr w:rsidR="00DC3165" w:rsidRPr="00955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5C9AF" w14:textId="77777777" w:rsidR="00D028B0" w:rsidRDefault="00D028B0" w:rsidP="001318E9">
      <w:r>
        <w:separator/>
      </w:r>
    </w:p>
  </w:endnote>
  <w:endnote w:type="continuationSeparator" w:id="0">
    <w:p w14:paraId="3F716F7D" w14:textId="77777777" w:rsidR="00D028B0" w:rsidRDefault="00D028B0" w:rsidP="00131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4EAEF" w14:textId="77777777" w:rsidR="00D028B0" w:rsidRDefault="00D028B0" w:rsidP="001318E9">
      <w:r>
        <w:separator/>
      </w:r>
    </w:p>
  </w:footnote>
  <w:footnote w:type="continuationSeparator" w:id="0">
    <w:p w14:paraId="4F39726C" w14:textId="77777777" w:rsidR="00D028B0" w:rsidRDefault="00D028B0" w:rsidP="00131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64C"/>
    <w:rsid w:val="00117B88"/>
    <w:rsid w:val="001318E9"/>
    <w:rsid w:val="0016430E"/>
    <w:rsid w:val="00220CAA"/>
    <w:rsid w:val="00221FDB"/>
    <w:rsid w:val="0023067F"/>
    <w:rsid w:val="002B5518"/>
    <w:rsid w:val="002D2347"/>
    <w:rsid w:val="002D3FFD"/>
    <w:rsid w:val="003440E6"/>
    <w:rsid w:val="003F5744"/>
    <w:rsid w:val="00456D3F"/>
    <w:rsid w:val="00535ED8"/>
    <w:rsid w:val="0055196C"/>
    <w:rsid w:val="00586683"/>
    <w:rsid w:val="005E4F8C"/>
    <w:rsid w:val="005F77E3"/>
    <w:rsid w:val="0063750B"/>
    <w:rsid w:val="006F0767"/>
    <w:rsid w:val="007202AE"/>
    <w:rsid w:val="007665CF"/>
    <w:rsid w:val="00804D81"/>
    <w:rsid w:val="008C3D51"/>
    <w:rsid w:val="0095015F"/>
    <w:rsid w:val="009556B9"/>
    <w:rsid w:val="00A01BBC"/>
    <w:rsid w:val="00A52677"/>
    <w:rsid w:val="00AB4544"/>
    <w:rsid w:val="00B00DD5"/>
    <w:rsid w:val="00BA3EC2"/>
    <w:rsid w:val="00BC176C"/>
    <w:rsid w:val="00CD04A2"/>
    <w:rsid w:val="00D028B0"/>
    <w:rsid w:val="00D73E16"/>
    <w:rsid w:val="00DC3165"/>
    <w:rsid w:val="00DE064C"/>
    <w:rsid w:val="00E840FC"/>
    <w:rsid w:val="00ED2EF1"/>
    <w:rsid w:val="00EE2026"/>
    <w:rsid w:val="00EE4E6B"/>
    <w:rsid w:val="00F42B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E9960D"/>
  <w15:chartTrackingRefBased/>
  <w15:docId w15:val="{C145D630-7A2C-4FA6-A126-C2DAA425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20CAA"/>
    <w:rPr>
      <w:sz w:val="21"/>
      <w:szCs w:val="21"/>
    </w:rPr>
  </w:style>
  <w:style w:type="paragraph" w:styleId="a4">
    <w:name w:val="annotation text"/>
    <w:basedOn w:val="a"/>
    <w:link w:val="a5"/>
    <w:uiPriority w:val="99"/>
    <w:semiHidden/>
    <w:unhideWhenUsed/>
    <w:rsid w:val="00220CAA"/>
    <w:pPr>
      <w:jc w:val="left"/>
    </w:pPr>
  </w:style>
  <w:style w:type="character" w:customStyle="1" w:styleId="a5">
    <w:name w:val="批注文字 字符"/>
    <w:basedOn w:val="a0"/>
    <w:link w:val="a4"/>
    <w:uiPriority w:val="99"/>
    <w:semiHidden/>
    <w:rsid w:val="00220CAA"/>
  </w:style>
  <w:style w:type="paragraph" w:styleId="a6">
    <w:name w:val="annotation subject"/>
    <w:basedOn w:val="a4"/>
    <w:next w:val="a4"/>
    <w:link w:val="a7"/>
    <w:uiPriority w:val="99"/>
    <w:semiHidden/>
    <w:unhideWhenUsed/>
    <w:rsid w:val="00220CAA"/>
    <w:rPr>
      <w:b/>
      <w:bCs/>
    </w:rPr>
  </w:style>
  <w:style w:type="character" w:customStyle="1" w:styleId="a7">
    <w:name w:val="批注主题 字符"/>
    <w:basedOn w:val="a5"/>
    <w:link w:val="a6"/>
    <w:uiPriority w:val="99"/>
    <w:semiHidden/>
    <w:rsid w:val="00220CAA"/>
    <w:rPr>
      <w:b/>
      <w:bCs/>
    </w:rPr>
  </w:style>
  <w:style w:type="paragraph" w:styleId="a8">
    <w:name w:val="Balloon Text"/>
    <w:basedOn w:val="a"/>
    <w:link w:val="a9"/>
    <w:uiPriority w:val="99"/>
    <w:semiHidden/>
    <w:unhideWhenUsed/>
    <w:rsid w:val="00220CAA"/>
    <w:rPr>
      <w:sz w:val="18"/>
      <w:szCs w:val="18"/>
    </w:rPr>
  </w:style>
  <w:style w:type="character" w:customStyle="1" w:styleId="a9">
    <w:name w:val="批注框文本 字符"/>
    <w:basedOn w:val="a0"/>
    <w:link w:val="a8"/>
    <w:uiPriority w:val="99"/>
    <w:semiHidden/>
    <w:rsid w:val="00220CAA"/>
    <w:rPr>
      <w:sz w:val="18"/>
      <w:szCs w:val="18"/>
    </w:rPr>
  </w:style>
  <w:style w:type="paragraph" w:styleId="aa">
    <w:name w:val="header"/>
    <w:basedOn w:val="a"/>
    <w:link w:val="ab"/>
    <w:uiPriority w:val="99"/>
    <w:unhideWhenUsed/>
    <w:rsid w:val="001318E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1318E9"/>
    <w:rPr>
      <w:sz w:val="18"/>
      <w:szCs w:val="18"/>
    </w:rPr>
  </w:style>
  <w:style w:type="paragraph" w:styleId="ac">
    <w:name w:val="footer"/>
    <w:basedOn w:val="a"/>
    <w:link w:val="ad"/>
    <w:uiPriority w:val="99"/>
    <w:unhideWhenUsed/>
    <w:rsid w:val="001318E9"/>
    <w:pPr>
      <w:tabs>
        <w:tab w:val="center" w:pos="4153"/>
        <w:tab w:val="right" w:pos="8306"/>
      </w:tabs>
      <w:snapToGrid w:val="0"/>
      <w:jc w:val="left"/>
    </w:pPr>
    <w:rPr>
      <w:sz w:val="18"/>
      <w:szCs w:val="18"/>
    </w:rPr>
  </w:style>
  <w:style w:type="character" w:customStyle="1" w:styleId="ad">
    <w:name w:val="页脚 字符"/>
    <w:basedOn w:val="a0"/>
    <w:link w:val="ac"/>
    <w:uiPriority w:val="99"/>
    <w:rsid w:val="001318E9"/>
    <w:rPr>
      <w:sz w:val="18"/>
      <w:szCs w:val="18"/>
    </w:rPr>
  </w:style>
  <w:style w:type="paragraph" w:customStyle="1" w:styleId="ae">
    <w:name w:val="我才是正文"/>
    <w:basedOn w:val="a"/>
    <w:link w:val="Char"/>
    <w:qFormat/>
    <w:rsid w:val="00DC3165"/>
    <w:pPr>
      <w:spacing w:line="360" w:lineRule="auto"/>
      <w:ind w:firstLine="482"/>
    </w:pPr>
    <w:rPr>
      <w:rFonts w:ascii="Times New Roman" w:eastAsia="宋体" w:hAnsi="Times New Roman" w:cs="Times New Roman"/>
      <w:sz w:val="24"/>
    </w:rPr>
  </w:style>
  <w:style w:type="character" w:customStyle="1" w:styleId="Char">
    <w:name w:val="我才是正文 Char"/>
    <w:basedOn w:val="a0"/>
    <w:link w:val="ae"/>
    <w:qFormat/>
    <w:rsid w:val="00DC3165"/>
    <w:rPr>
      <w:rFonts w:ascii="Times New Roman" w:eastAsia="宋体" w:hAnsi="Times New Roman" w:cs="Times New Roman"/>
      <w:sz w:val="24"/>
    </w:rPr>
  </w:style>
  <w:style w:type="paragraph" w:styleId="af">
    <w:name w:val="List Paragraph"/>
    <w:basedOn w:val="a"/>
    <w:link w:val="af0"/>
    <w:uiPriority w:val="1"/>
    <w:qFormat/>
    <w:rsid w:val="009556B9"/>
    <w:pPr>
      <w:widowControl/>
      <w:adjustRightInd w:val="0"/>
      <w:snapToGrid w:val="0"/>
      <w:spacing w:before="120" w:line="360" w:lineRule="auto"/>
      <w:ind w:firstLineChars="200" w:firstLine="200"/>
    </w:pPr>
    <w:rPr>
      <w:rFonts w:ascii="Times New Roman" w:eastAsia="仿宋" w:hAnsi="Times New Roman" w:cs="宋体"/>
      <w:kern w:val="0"/>
      <w:sz w:val="24"/>
      <w:szCs w:val="24"/>
    </w:rPr>
  </w:style>
  <w:style w:type="character" w:customStyle="1" w:styleId="af0">
    <w:name w:val="列表段落 字符"/>
    <w:basedOn w:val="a0"/>
    <w:link w:val="af"/>
    <w:uiPriority w:val="1"/>
    <w:qFormat/>
    <w:rsid w:val="009556B9"/>
    <w:rPr>
      <w:rFonts w:ascii="Times New Roman" w:eastAsia="仿宋" w:hAnsi="Times New Roman"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744</Words>
  <Characters>4243</Characters>
  <Application>Microsoft Office Word</Application>
  <DocSecurity>0</DocSecurity>
  <Lines>35</Lines>
  <Paragraphs>9</Paragraphs>
  <ScaleCrop>false</ScaleCrop>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Y</cp:lastModifiedBy>
  <cp:revision>11</cp:revision>
  <dcterms:created xsi:type="dcterms:W3CDTF">2024-03-25T08:34:00Z</dcterms:created>
  <dcterms:modified xsi:type="dcterms:W3CDTF">2024-03-26T00:56:00Z</dcterms:modified>
</cp:coreProperties>
</file>